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C0" w:rsidRDefault="00AB62C0" w:rsidP="00AB62C0">
      <w:pPr>
        <w:pStyle w:val="Ttulo"/>
        <w:pBdr>
          <w:top w:val="single" w:sz="4" w:space="3" w:color="auto"/>
          <w:left w:val="single" w:sz="4" w:space="4" w:color="auto"/>
          <w:right w:val="single" w:sz="4" w:space="4" w:color="auto"/>
        </w:pBdr>
        <w:shd w:val="clear" w:color="auto" w:fill="BFBFBF" w:themeFill="background1" w:themeFillShade="BF"/>
        <w:rPr>
          <w:sz w:val="28"/>
          <w:szCs w:val="28"/>
        </w:rPr>
      </w:pPr>
      <w:bookmarkStart w:id="0" w:name="_GoBack"/>
      <w:bookmarkEnd w:id="0"/>
      <w:r w:rsidRPr="001749D3">
        <w:rPr>
          <w:sz w:val="28"/>
          <w:szCs w:val="28"/>
        </w:rPr>
        <w:t xml:space="preserve">Termo De Referência </w:t>
      </w:r>
    </w:p>
    <w:p w:rsidR="00AB62C0" w:rsidRDefault="00AB62C0" w:rsidP="00AB62C0">
      <w:pPr>
        <w:pStyle w:val="Ttulo"/>
        <w:pBdr>
          <w:top w:val="single" w:sz="4" w:space="3" w:color="auto"/>
          <w:left w:val="single" w:sz="4" w:space="4" w:color="auto"/>
          <w:right w:val="single" w:sz="4" w:space="4" w:color="auto"/>
        </w:pBdr>
        <w:shd w:val="clear" w:color="auto" w:fill="BFBFBF" w:themeFill="background1" w:themeFillShade="BF"/>
        <w:jc w:val="both"/>
        <w:rPr>
          <w:sz w:val="28"/>
          <w:szCs w:val="28"/>
        </w:rPr>
      </w:pPr>
      <w:r>
        <w:rPr>
          <w:sz w:val="28"/>
          <w:szCs w:val="28"/>
        </w:rPr>
        <w:t>Processo de Compra 2121______ - 0000___/20___</w:t>
      </w:r>
    </w:p>
    <w:p w:rsidR="00AB62C0" w:rsidRPr="003E71CF" w:rsidRDefault="00AB62C0" w:rsidP="00AB62C0">
      <w:pPr>
        <w:pStyle w:val="Ttulo"/>
        <w:pBdr>
          <w:top w:val="single" w:sz="4" w:space="3" w:color="auto"/>
          <w:left w:val="single" w:sz="4" w:space="4" w:color="auto"/>
          <w:right w:val="single" w:sz="4" w:space="4" w:color="auto"/>
        </w:pBdr>
        <w:shd w:val="clear" w:color="auto" w:fill="BFBFBF" w:themeFill="background1" w:themeFillShade="BF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Procedimento da Contratação: </w:t>
      </w:r>
      <w:r w:rsidRPr="003E71CF">
        <w:rPr>
          <w:color w:val="auto"/>
          <w:sz w:val="28"/>
          <w:szCs w:val="28"/>
        </w:rPr>
        <w:t>Pregão Eletrônico.</w:t>
      </w:r>
    </w:p>
    <w:p w:rsidR="001749D3" w:rsidRPr="001749D3" w:rsidRDefault="001749D3" w:rsidP="001749D3"/>
    <w:p w:rsidR="00AB62C0" w:rsidRDefault="00871DAD" w:rsidP="00AB62C0">
      <w:pPr>
        <w:pStyle w:val="PargrafodaLista"/>
        <w:numPr>
          <w:ilvl w:val="0"/>
          <w:numId w:val="32"/>
        </w:numPr>
        <w:spacing w:line="360" w:lineRule="auto"/>
        <w:ind w:left="0" w:firstLine="0"/>
        <w:jc w:val="both"/>
      </w:pPr>
      <w:r w:rsidRPr="00AB62C0">
        <w:rPr>
          <w:b/>
        </w:rPr>
        <w:t xml:space="preserve">DEFINIÇÕES DO OBJETO: </w:t>
      </w:r>
      <w:r w:rsidR="00AB62C0">
        <w:t xml:space="preserve">Refere-se </w:t>
      </w:r>
      <w:r w:rsidR="003E71CF">
        <w:t>à</w:t>
      </w:r>
      <w:r w:rsidR="00B72A11">
        <w:t xml:space="preserve"> </w:t>
      </w:r>
      <w:r w:rsidR="003E71CF" w:rsidRPr="003E71CF">
        <w:t xml:space="preserve">CONTRATAÇÃO DE EMPRESAS ESPECIALIZADAS PARA FORNECIMENTO DE EQUIPAMENTOS E PARA SERVIÇO DE IMPLANTAÇÃO DE SOLUÇÃO DE SOFTWARE PARA UM SISTEMA AUTOMATIZADO DE IDENTIFICAÇÃO BIOMÉTRICA (ABIS) </w:t>
      </w:r>
      <w:r w:rsidR="003E71CF">
        <w:t>VISANDO</w:t>
      </w:r>
      <w:r w:rsidR="003E71CF" w:rsidRPr="003E71CF">
        <w:t xml:space="preserve"> PROCESSAMENTO BIOMÉTRICO AUTOMATIZADO COM GARANTIA DE UNICIDADE DOS REGISTROS NA BASE DE DADOS, COLETA, PROCESSAMENTO E VERIFICAÇÃO BIOMÉTRICA, INCLUINDO CONSULTORIA, TREINAMENTO E SUPORTE</w:t>
      </w:r>
      <w:r w:rsidR="00AB62C0" w:rsidRPr="0028746D">
        <w:t>, conforme especificação técnica abaixo</w:t>
      </w:r>
      <w:r w:rsidR="003E71CF">
        <w:t>:</w:t>
      </w:r>
    </w:p>
    <w:tbl>
      <w:tblPr>
        <w:tblW w:w="101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452"/>
        <w:gridCol w:w="1276"/>
        <w:gridCol w:w="850"/>
        <w:gridCol w:w="1085"/>
        <w:gridCol w:w="817"/>
      </w:tblGrid>
      <w:tr w:rsidR="003E71CF" w:rsidRPr="003E71CF" w:rsidTr="003E71CF">
        <w:trPr>
          <w:cantSplit/>
          <w:trHeight w:val="396"/>
          <w:jc w:val="center"/>
        </w:trPr>
        <w:tc>
          <w:tcPr>
            <w:tcW w:w="10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E71CF" w:rsidRPr="003E71CF" w:rsidRDefault="003E71CF" w:rsidP="003E71CF">
            <w:pPr>
              <w:pStyle w:val="PargrafodaLista"/>
              <w:tabs>
                <w:tab w:val="left" w:pos="426"/>
              </w:tabs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3E71CF">
              <w:rPr>
                <w:b/>
                <w:color w:val="000000" w:themeColor="text1"/>
                <w:sz w:val="20"/>
                <w:szCs w:val="20"/>
              </w:rPr>
              <w:t>LOTE ÚNICO</w:t>
            </w:r>
          </w:p>
        </w:tc>
      </w:tr>
      <w:tr w:rsidR="003E71CF" w:rsidRPr="003E71CF" w:rsidTr="005B7C63">
        <w:trPr>
          <w:cantSplit/>
          <w:trHeight w:val="5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71CF" w:rsidRPr="003E71CF" w:rsidRDefault="003E71CF" w:rsidP="003E71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71CF">
              <w:rPr>
                <w:b/>
                <w:color w:val="000000" w:themeColor="text1"/>
                <w:sz w:val="20"/>
                <w:szCs w:val="20"/>
              </w:rPr>
              <w:t>Item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71CF" w:rsidRPr="003E71CF" w:rsidRDefault="003E71CF" w:rsidP="003E71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71CF">
              <w:rPr>
                <w:b/>
                <w:color w:val="000000" w:themeColor="text1"/>
                <w:sz w:val="20"/>
                <w:szCs w:val="20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1CF" w:rsidRPr="003E71CF" w:rsidRDefault="003E71CF" w:rsidP="003E71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71CF">
              <w:rPr>
                <w:b/>
                <w:color w:val="000000" w:themeColor="text1"/>
                <w:sz w:val="20"/>
                <w:szCs w:val="20"/>
              </w:rPr>
              <w:t>Unidade de aquisição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1CF" w:rsidRPr="003E71CF" w:rsidRDefault="003E71CF" w:rsidP="003E71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71CF">
              <w:rPr>
                <w:b/>
                <w:color w:val="000000" w:themeColor="text1"/>
                <w:sz w:val="20"/>
                <w:szCs w:val="20"/>
              </w:rPr>
              <w:t>Quant.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1CF" w:rsidRPr="003E71CF" w:rsidRDefault="005B7C63" w:rsidP="003E71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Item material ou serviço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71CF" w:rsidRPr="003E71CF" w:rsidRDefault="005B7C63" w:rsidP="003E71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Item-despesa</w:t>
            </w:r>
          </w:p>
        </w:tc>
      </w:tr>
      <w:tr w:rsidR="003E71CF" w:rsidRPr="003E71CF" w:rsidTr="005B7C63">
        <w:trPr>
          <w:cantSplit/>
          <w:trHeight w:val="5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1CF" w:rsidRPr="003E71CF" w:rsidRDefault="003E71CF" w:rsidP="003E71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71CF">
              <w:rPr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CF" w:rsidRPr="003E71CF" w:rsidRDefault="003E71CF" w:rsidP="003E71C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E71C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APARELHO COLETOR BIOMÉTRICO, INTERFACE USB, COM SENSOR DE IMPRESSÃO DIGITAL ÓPTICO DE ALTA PERFORMANCE, RESISTENTE A ARRANHÕES, IMPACTO, VIBRAÇÃO E CHOQUE ELETROSTÁTICO, DETECÇÃO AUTOMÁTICA DE POSICIONAMENTO DA DIGITAL, AJUSTE AUTOMÁTICO DA IMAGEM DE DIGITAIS ÚMIDAS E SECAS, REJEIÇÃO DE DEDO FALSO E CLASSIFICAÇÃO IP65.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CF" w:rsidRPr="003E71CF" w:rsidRDefault="003E71CF" w:rsidP="003E71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71CF">
              <w:rPr>
                <w:b/>
                <w:color w:val="000000" w:themeColor="text1"/>
                <w:sz w:val="20"/>
                <w:szCs w:val="20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1CF" w:rsidRPr="003E71CF" w:rsidRDefault="003E71CF" w:rsidP="003E71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CF" w:rsidRPr="003E71CF" w:rsidRDefault="003E71CF" w:rsidP="003E71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CF" w:rsidRPr="003E71CF" w:rsidRDefault="003E71CF" w:rsidP="003E71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E71CF" w:rsidRPr="003E71CF" w:rsidTr="005B7C63">
        <w:trPr>
          <w:cantSplit/>
          <w:trHeight w:val="5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1CF" w:rsidRPr="003E71CF" w:rsidRDefault="003E71CF" w:rsidP="003E71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71CF">
              <w:rPr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CF" w:rsidRPr="003E71CF" w:rsidRDefault="003E71CF" w:rsidP="003E71C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E71C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APARELHO COLETOR BIOMÉTRICO DE 1 DEDO, 2 DEDOS SIMULTÂNEOS, DEDO ROLADO E/OU PALMAR DE BEBÊ, INTERFACE USB, COM SENSOR DE IMPRESSÃO DIGITAL ÓPTICO DE ALTA PERFORMANCE, RESISTENTE A ARRANHÕES, CAPAZ DE TRABALHAR COM DEDOS DE DIFÍCIL LEITURA, COMO SECOS, MOLHADOS, BORRADOS OU COM CICATRIZES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CF" w:rsidRPr="003E71CF" w:rsidRDefault="003E71CF" w:rsidP="003E71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71CF">
              <w:rPr>
                <w:b/>
                <w:color w:val="000000" w:themeColor="text1"/>
                <w:sz w:val="20"/>
                <w:szCs w:val="20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1CF" w:rsidRPr="003E71CF" w:rsidRDefault="003E71CF" w:rsidP="003E71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CF" w:rsidRPr="003E71CF" w:rsidRDefault="003E71CF" w:rsidP="003E71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CF" w:rsidRPr="003E71CF" w:rsidRDefault="003E71CF" w:rsidP="003E71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E71CF" w:rsidRPr="003E71CF" w:rsidTr="005B7C63">
        <w:trPr>
          <w:cantSplit/>
          <w:trHeight w:val="5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1CF" w:rsidRPr="003E71CF" w:rsidRDefault="003E71CF" w:rsidP="003E71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71CF">
              <w:rPr>
                <w:color w:val="000000" w:themeColor="text1"/>
                <w:sz w:val="20"/>
                <w:szCs w:val="20"/>
              </w:rPr>
              <w:br w:type="page"/>
            </w:r>
            <w:r w:rsidRPr="003E71CF">
              <w:rPr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CF" w:rsidRPr="002D0DB6" w:rsidRDefault="003E71CF" w:rsidP="003E71C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D0DB6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LICENÇAS DE SOFTWARE PARA SOLUÇÃO DE SISTEMA AUTOMATIZADO DE IDENTIFICAÇÃO BIOMÉTRICA (ABIS) PARA PROCESSAMENTO BIOMÉTRICO AUTOMATIZADO COM GARANTIA DE UNICIDADE DOS REGISTROS NA BASE DE DADOS, NECESSÁRIO PARA COLETA, PROCESSAMENTO E VERIFICAÇÃO BIOMÉTRICA, INCLUINDO CONSULTORIA, TREINAMENTO E SUPORTE.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CF" w:rsidRPr="002D0DB6" w:rsidRDefault="003E71CF" w:rsidP="003E71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0DB6">
              <w:rPr>
                <w:b/>
                <w:color w:val="000000" w:themeColor="text1"/>
                <w:sz w:val="20"/>
                <w:szCs w:val="20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1CF" w:rsidRPr="002D0DB6" w:rsidRDefault="003E71CF" w:rsidP="003E71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CF" w:rsidRPr="003E71CF" w:rsidRDefault="003E71CF" w:rsidP="003E71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CF" w:rsidRPr="003E71CF" w:rsidRDefault="003E71CF" w:rsidP="003E71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E71CF" w:rsidRPr="003E71CF" w:rsidTr="005B7C63">
        <w:trPr>
          <w:cantSplit/>
          <w:trHeight w:val="5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1CF" w:rsidRPr="003E71CF" w:rsidRDefault="003E71CF" w:rsidP="003E71CF">
            <w:pPr>
              <w:jc w:val="center"/>
              <w:rPr>
                <w:b/>
                <w:color w:val="000000" w:themeColor="text1"/>
                <w:sz w:val="20"/>
                <w:szCs w:val="20"/>
                <w:highlight w:val="cyan"/>
              </w:rPr>
            </w:pPr>
            <w:r w:rsidRPr="003E71CF">
              <w:rPr>
                <w:color w:val="000000" w:themeColor="text1"/>
                <w:sz w:val="20"/>
                <w:szCs w:val="20"/>
              </w:rPr>
              <w:br w:type="page"/>
            </w:r>
            <w:r w:rsidRPr="002D0DB6">
              <w:rPr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CF" w:rsidRPr="002D0DB6" w:rsidRDefault="003E71CF" w:rsidP="003E71C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D0DB6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CAMERA DE ALTA DEFINIÇÃO (WEBCAM), INTERFACE USB, PARA A COLETA DE FOTO DE FACE.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CF" w:rsidRPr="002D0DB6" w:rsidRDefault="003E71CF" w:rsidP="003E71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0DB6">
              <w:rPr>
                <w:b/>
                <w:color w:val="000000" w:themeColor="text1"/>
                <w:sz w:val="20"/>
                <w:szCs w:val="20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1CF" w:rsidRPr="002D0DB6" w:rsidRDefault="003E71CF" w:rsidP="003E71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CF" w:rsidRPr="003E71CF" w:rsidRDefault="003E71CF" w:rsidP="003E71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CF" w:rsidRPr="003E71CF" w:rsidRDefault="003E71CF" w:rsidP="003E71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3E71CF" w:rsidRPr="00450AD7" w:rsidRDefault="003E71CF" w:rsidP="003E71CF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:rsidR="00B37B78" w:rsidRPr="00450AD7" w:rsidRDefault="00B37B78" w:rsidP="00B37B78">
      <w:pPr>
        <w:pStyle w:val="PargrafodaLista"/>
        <w:numPr>
          <w:ilvl w:val="0"/>
          <w:numId w:val="43"/>
        </w:numPr>
        <w:spacing w:after="200" w:line="360" w:lineRule="auto"/>
        <w:jc w:val="both"/>
        <w:rPr>
          <w:b/>
          <w:color w:val="000000" w:themeColor="text1"/>
        </w:rPr>
      </w:pPr>
      <w:r w:rsidRPr="00450AD7">
        <w:rPr>
          <w:b/>
          <w:color w:val="000000" w:themeColor="text1"/>
        </w:rPr>
        <w:lastRenderedPageBreak/>
        <w:t>ESPECIFICAÇÕES TÉCNICAS MÍNIMAS DOS ITENS</w:t>
      </w:r>
      <w:r>
        <w:rPr>
          <w:b/>
          <w:color w:val="000000" w:themeColor="text1"/>
        </w:rPr>
        <w:t>:</w:t>
      </w:r>
    </w:p>
    <w:p w:rsidR="00B37B78" w:rsidRPr="00450AD7" w:rsidRDefault="00B37B78" w:rsidP="00B37B78">
      <w:pPr>
        <w:pStyle w:val="PargrafodaLista"/>
        <w:numPr>
          <w:ilvl w:val="1"/>
          <w:numId w:val="43"/>
        </w:numPr>
        <w:spacing w:after="200" w:line="360" w:lineRule="auto"/>
        <w:ind w:left="709"/>
        <w:jc w:val="both"/>
        <w:rPr>
          <w:color w:val="000000" w:themeColor="text1"/>
        </w:rPr>
      </w:pPr>
      <w:r w:rsidRPr="00450AD7">
        <w:rPr>
          <w:b/>
          <w:color w:val="000000" w:themeColor="text1"/>
        </w:rPr>
        <w:t xml:space="preserve">ITEM 1: </w:t>
      </w:r>
      <w:r w:rsidRPr="00450AD7">
        <w:rPr>
          <w:color w:val="000000" w:themeColor="text1"/>
        </w:rPr>
        <w:t>APARELHO COLETOR BIOMÉTRICO, INTERFACE USB, COM SENSOR DE IMPRESSÃO DIGITAL ÓPTICO DE ALTA PERFORMANCE, RESISTENTE A ARRANHÕES, IMPACTO, VIBRAÇÃO E CHOQUE ELETROSTÁTICO, DETECÇÃO AUTOMÁTICA DE POSICIONAMENTO DA DIGITAL, AJUSTE AUTOMÁTICO DA IMAGEM DE DIGITAIS ÚMIDAS E SECAS, REJEIÇÃO DE DEDO FALSO E CLASSIFICAÇÃO IP65.</w:t>
      </w:r>
    </w:p>
    <w:p w:rsidR="00B37B78" w:rsidRPr="00450AD7" w:rsidRDefault="00B37B78" w:rsidP="00B37B78">
      <w:pPr>
        <w:pStyle w:val="PargrafodaLista"/>
        <w:numPr>
          <w:ilvl w:val="2"/>
          <w:numId w:val="43"/>
        </w:numPr>
        <w:spacing w:after="200" w:line="360" w:lineRule="auto"/>
        <w:ind w:hanging="371"/>
        <w:jc w:val="both"/>
        <w:rPr>
          <w:b/>
          <w:color w:val="000000" w:themeColor="text1"/>
        </w:rPr>
      </w:pPr>
      <w:r w:rsidRPr="00450AD7">
        <w:rPr>
          <w:b/>
          <w:color w:val="000000" w:themeColor="text1"/>
        </w:rPr>
        <w:t>Requisitos gerais: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 xml:space="preserve">Este item é composto de um equipamento leitor de impressões digitais associado a um pacote de programas (SDK) que deverá permitir que a CONTRATANTE instale a verificação biométrica em terminais diversos, como Computadores Pessoais e aparelhos móveis. 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Certificação FBI PIV Single Finger Capture Device e Mobile ID FAP 20;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Estar listado na lista de produtos aprovados pela GSA FIPS 201;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Ser certificado STQC para aplicações UID;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lastRenderedPageBreak/>
        <w:t xml:space="preserve">Possuir tecnologia </w:t>
      </w:r>
      <w:r w:rsidRPr="00450AD7">
        <w:rPr>
          <w:i/>
          <w:color w:val="000000" w:themeColor="text1"/>
        </w:rPr>
        <w:t>False FingerRejection</w:t>
      </w:r>
      <w:r w:rsidRPr="00450AD7">
        <w:rPr>
          <w:color w:val="000000" w:themeColor="text1"/>
        </w:rPr>
        <w:t xml:space="preserve"> capaz de:</w:t>
      </w:r>
    </w:p>
    <w:p w:rsidR="00B37B78" w:rsidRPr="00450AD7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450AD7">
        <w:rPr>
          <w:color w:val="000000" w:themeColor="text1"/>
        </w:rPr>
        <w:t>Detectar e rejeitar digital falsa;</w:t>
      </w:r>
    </w:p>
    <w:p w:rsidR="00B37B78" w:rsidRPr="00450AD7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450AD7">
        <w:rPr>
          <w:color w:val="000000" w:themeColor="text1"/>
        </w:rPr>
        <w:t>Evitar falsificação através da leitura de dedos falsos. As impressões digitais latentes são facilmente adquiridas em menos de 60 segundos, sem a necessidade de qualquer especialização;</w:t>
      </w:r>
    </w:p>
    <w:p w:rsidR="00B37B78" w:rsidRPr="00450AD7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450AD7">
        <w:rPr>
          <w:color w:val="000000" w:themeColor="text1"/>
        </w:rPr>
        <w:t>Analisar as características da imagem baseada em software:</w:t>
      </w:r>
    </w:p>
    <w:p w:rsidR="00B37B78" w:rsidRPr="00450AD7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450AD7">
        <w:rPr>
          <w:color w:val="000000" w:themeColor="text1"/>
        </w:rPr>
        <w:t>Tratar deformação/elasticidade da pele;</w:t>
      </w:r>
    </w:p>
    <w:p w:rsidR="00B37B78" w:rsidRPr="00450AD7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450AD7">
        <w:rPr>
          <w:color w:val="000000" w:themeColor="text1"/>
        </w:rPr>
        <w:t>Compilar padrões dos poros / transporação;</w:t>
      </w:r>
    </w:p>
    <w:p w:rsidR="00B37B78" w:rsidRPr="00450AD7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450AD7">
        <w:rPr>
          <w:color w:val="000000" w:themeColor="text1"/>
        </w:rPr>
        <w:t>Tratar ruídos causados por imperfeições da falsificação;</w:t>
      </w:r>
    </w:p>
    <w:p w:rsidR="00B37B78" w:rsidRPr="00450AD7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450AD7">
        <w:rPr>
          <w:color w:val="000000" w:themeColor="text1"/>
        </w:rPr>
        <w:t>Prover combinação de vários recursos ao mesmo tempo numa mesma leitura</w:t>
      </w:r>
    </w:p>
    <w:p w:rsidR="00B37B78" w:rsidRPr="00450AD7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450AD7">
        <w:rPr>
          <w:color w:val="000000" w:themeColor="text1"/>
        </w:rPr>
        <w:t>Processar a análise estatística das imagens digitalizadas, explorando diferenças gerentes entre imagens de dedos vivos versus dedos separados e/ou falsos.</w:t>
      </w:r>
    </w:p>
    <w:p w:rsidR="00B37B78" w:rsidRPr="00450AD7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450AD7">
        <w:rPr>
          <w:color w:val="000000" w:themeColor="text1"/>
        </w:rPr>
        <w:lastRenderedPageBreak/>
        <w:t>Extrair recursos e tecnologia de aprendizado de máquina (</w:t>
      </w:r>
      <w:r w:rsidRPr="00450AD7">
        <w:rPr>
          <w:i/>
          <w:color w:val="000000" w:themeColor="text1"/>
        </w:rPr>
        <w:t>machinelerning</w:t>
      </w:r>
      <w:r w:rsidRPr="00450AD7">
        <w:rPr>
          <w:color w:val="000000" w:themeColor="text1"/>
        </w:rPr>
        <w:t>).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Possuir sensor de impressão digital óptico de alta performance;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Possuir sensor resistente a arranhões, impacto, vibração e choque eletrostático;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Absorver a tecnologia Auto-On ™ (Detecção Automática de Posicionamento da Digital);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Absorver a tecnologia Smart Capture ™ (Ajuste Automático da Imagem de digitais úmidas e secas);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Possibilitar conexão USB;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Ser compacto, leve e portátil</w:t>
      </w:r>
    </w:p>
    <w:p w:rsidR="00B37B78" w:rsidRPr="00450AD7" w:rsidRDefault="00B37B78" w:rsidP="00B37B78">
      <w:pPr>
        <w:pStyle w:val="PargrafodaLista"/>
        <w:numPr>
          <w:ilvl w:val="2"/>
          <w:numId w:val="43"/>
        </w:numPr>
        <w:spacing w:after="200" w:line="360" w:lineRule="auto"/>
        <w:ind w:hanging="371"/>
        <w:jc w:val="both"/>
        <w:rPr>
          <w:b/>
          <w:color w:val="000000" w:themeColor="text1"/>
        </w:rPr>
      </w:pPr>
      <w:r w:rsidRPr="00450AD7">
        <w:rPr>
          <w:b/>
          <w:color w:val="000000" w:themeColor="text1"/>
        </w:rPr>
        <w:t>Especificação Técnica do leitor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A especificação técnica do equipamento deve atender ao quadro a seguir:</w:t>
      </w: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2843"/>
        <w:gridCol w:w="6302"/>
      </w:tblGrid>
      <w:tr w:rsidR="00B37B78" w:rsidRPr="00450AD7" w:rsidTr="00B37B78">
        <w:tc>
          <w:tcPr>
            <w:tcW w:w="2972" w:type="dxa"/>
            <w:vAlign w:val="center"/>
          </w:tcPr>
          <w:p w:rsidR="00B37B78" w:rsidRPr="00450AD7" w:rsidRDefault="00B37B78" w:rsidP="00B37B78">
            <w:pPr>
              <w:jc w:val="center"/>
              <w:rPr>
                <w:b/>
                <w:color w:val="000000" w:themeColor="text1"/>
              </w:rPr>
            </w:pPr>
            <w:r w:rsidRPr="00450AD7">
              <w:rPr>
                <w:b/>
                <w:color w:val="000000" w:themeColor="text1"/>
              </w:rPr>
              <w:t>Item</w:t>
            </w:r>
          </w:p>
        </w:tc>
        <w:tc>
          <w:tcPr>
            <w:tcW w:w="6798" w:type="dxa"/>
          </w:tcPr>
          <w:p w:rsidR="00B37B78" w:rsidRPr="00450AD7" w:rsidRDefault="00B37B78" w:rsidP="00B37B78">
            <w:pPr>
              <w:jc w:val="both"/>
              <w:rPr>
                <w:b/>
                <w:color w:val="000000" w:themeColor="text1"/>
              </w:rPr>
            </w:pPr>
            <w:r w:rsidRPr="00450AD7">
              <w:rPr>
                <w:b/>
                <w:color w:val="000000" w:themeColor="text1"/>
              </w:rPr>
              <w:t>Descrição</w:t>
            </w:r>
          </w:p>
        </w:tc>
      </w:tr>
      <w:tr w:rsidR="00B37B78" w:rsidRPr="00450AD7" w:rsidTr="00B37B78">
        <w:tc>
          <w:tcPr>
            <w:tcW w:w="2972" w:type="dxa"/>
            <w:vAlign w:val="center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Resolução da Imagem</w:t>
            </w:r>
          </w:p>
        </w:tc>
        <w:tc>
          <w:tcPr>
            <w:tcW w:w="6798" w:type="dxa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500 DPI</w:t>
            </w:r>
          </w:p>
        </w:tc>
      </w:tr>
      <w:tr w:rsidR="00B37B78" w:rsidRPr="00450AD7" w:rsidTr="00B37B78">
        <w:tc>
          <w:tcPr>
            <w:tcW w:w="2972" w:type="dxa"/>
            <w:vAlign w:val="center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Tamanho da Imagem</w:t>
            </w:r>
          </w:p>
        </w:tc>
        <w:tc>
          <w:tcPr>
            <w:tcW w:w="6798" w:type="dxa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300 x 400 pixels</w:t>
            </w:r>
          </w:p>
        </w:tc>
      </w:tr>
      <w:tr w:rsidR="00B37B78" w:rsidRPr="00450AD7" w:rsidTr="00B37B78">
        <w:tc>
          <w:tcPr>
            <w:tcW w:w="2972" w:type="dxa"/>
            <w:vAlign w:val="center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Janela de Detecção</w:t>
            </w:r>
          </w:p>
        </w:tc>
        <w:tc>
          <w:tcPr>
            <w:tcW w:w="6798" w:type="dxa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18,2mm x 22,9mm</w:t>
            </w:r>
          </w:p>
        </w:tc>
      </w:tr>
      <w:tr w:rsidR="00B37B78" w:rsidRPr="00450AD7" w:rsidTr="00B37B78">
        <w:tc>
          <w:tcPr>
            <w:tcW w:w="2972" w:type="dxa"/>
            <w:vAlign w:val="center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Área Efetiva</w:t>
            </w:r>
          </w:p>
        </w:tc>
        <w:tc>
          <w:tcPr>
            <w:tcW w:w="6798" w:type="dxa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15,2mm x 20,3mm</w:t>
            </w:r>
          </w:p>
        </w:tc>
      </w:tr>
      <w:tr w:rsidR="00B37B78" w:rsidRPr="00450AD7" w:rsidTr="00B37B78">
        <w:tc>
          <w:tcPr>
            <w:tcW w:w="2972" w:type="dxa"/>
            <w:vAlign w:val="center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Escala de Cinza</w:t>
            </w:r>
          </w:p>
        </w:tc>
        <w:tc>
          <w:tcPr>
            <w:tcW w:w="6798" w:type="dxa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256 níveis (8-bit)</w:t>
            </w:r>
          </w:p>
        </w:tc>
      </w:tr>
      <w:tr w:rsidR="00B37B78" w:rsidRPr="00450AD7" w:rsidTr="00B37B78">
        <w:tc>
          <w:tcPr>
            <w:tcW w:w="2972" w:type="dxa"/>
            <w:vAlign w:val="center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Iluminação / Vida Útil</w:t>
            </w:r>
          </w:p>
        </w:tc>
        <w:tc>
          <w:tcPr>
            <w:tcW w:w="6798" w:type="dxa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LED / 60.000 horas</w:t>
            </w:r>
          </w:p>
        </w:tc>
      </w:tr>
      <w:tr w:rsidR="00B37B78" w:rsidRPr="00450AD7" w:rsidTr="00B37B78">
        <w:tc>
          <w:tcPr>
            <w:tcW w:w="2972" w:type="dxa"/>
            <w:vAlign w:val="center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Velocidade de Captura</w:t>
            </w:r>
          </w:p>
        </w:tc>
        <w:tc>
          <w:tcPr>
            <w:tcW w:w="6798" w:type="dxa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0,2 - 0,5 seg</w:t>
            </w:r>
          </w:p>
        </w:tc>
      </w:tr>
      <w:tr w:rsidR="00B37B78" w:rsidRPr="00E157AC" w:rsidTr="00B37B78">
        <w:tc>
          <w:tcPr>
            <w:tcW w:w="2972" w:type="dxa"/>
            <w:vAlign w:val="center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Padrões Biométricos</w:t>
            </w:r>
          </w:p>
        </w:tc>
        <w:tc>
          <w:tcPr>
            <w:tcW w:w="6798" w:type="dxa"/>
          </w:tcPr>
          <w:p w:rsidR="00B37B78" w:rsidRPr="00450AD7" w:rsidRDefault="00B37B78" w:rsidP="00B37B78">
            <w:pPr>
              <w:rPr>
                <w:color w:val="000000" w:themeColor="text1"/>
                <w:lang w:val="en-US"/>
              </w:rPr>
            </w:pPr>
            <w:r w:rsidRPr="00450AD7">
              <w:rPr>
                <w:color w:val="000000" w:themeColor="text1"/>
                <w:lang w:val="en-US"/>
              </w:rPr>
              <w:t>FIPS 201, FBI PIV &amp; Mobile ID FAP 20, INITS 378, ISO/IEC 19794-2, 9794-4</w:t>
            </w:r>
          </w:p>
        </w:tc>
      </w:tr>
      <w:tr w:rsidR="00B37B78" w:rsidRPr="00450AD7" w:rsidTr="00B37B78">
        <w:tc>
          <w:tcPr>
            <w:tcW w:w="2972" w:type="dxa"/>
            <w:vAlign w:val="center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Dimensões</w:t>
            </w:r>
          </w:p>
        </w:tc>
        <w:tc>
          <w:tcPr>
            <w:tcW w:w="6798" w:type="dxa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53,9 x 58,5 x 31,6 mm</w:t>
            </w:r>
          </w:p>
        </w:tc>
      </w:tr>
      <w:tr w:rsidR="00B37B78" w:rsidRPr="00450AD7" w:rsidTr="00B37B78">
        <w:tc>
          <w:tcPr>
            <w:tcW w:w="2972" w:type="dxa"/>
            <w:vAlign w:val="center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Peso</w:t>
            </w:r>
          </w:p>
        </w:tc>
        <w:tc>
          <w:tcPr>
            <w:tcW w:w="6798" w:type="dxa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98 g</w:t>
            </w:r>
          </w:p>
        </w:tc>
      </w:tr>
      <w:tr w:rsidR="00B37B78" w:rsidRPr="00450AD7" w:rsidTr="00B37B78">
        <w:tc>
          <w:tcPr>
            <w:tcW w:w="2972" w:type="dxa"/>
            <w:vAlign w:val="center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Tamanho do Cabo</w:t>
            </w:r>
          </w:p>
        </w:tc>
        <w:tc>
          <w:tcPr>
            <w:tcW w:w="6798" w:type="dxa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1500 mm</w:t>
            </w:r>
          </w:p>
        </w:tc>
      </w:tr>
      <w:tr w:rsidR="00B37B78" w:rsidRPr="00450AD7" w:rsidTr="00B37B78">
        <w:tc>
          <w:tcPr>
            <w:tcW w:w="2972" w:type="dxa"/>
            <w:vAlign w:val="center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Temperatura de Operação</w:t>
            </w:r>
          </w:p>
        </w:tc>
        <w:tc>
          <w:tcPr>
            <w:tcW w:w="6798" w:type="dxa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-20°C ~ 65°C</w:t>
            </w:r>
          </w:p>
        </w:tc>
      </w:tr>
      <w:tr w:rsidR="00B37B78" w:rsidRPr="00450AD7" w:rsidTr="00B37B78">
        <w:tc>
          <w:tcPr>
            <w:tcW w:w="2972" w:type="dxa"/>
            <w:vAlign w:val="center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Temperatura Umidade</w:t>
            </w:r>
          </w:p>
        </w:tc>
        <w:tc>
          <w:tcPr>
            <w:tcW w:w="6798" w:type="dxa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90% sem condensação, máximo</w:t>
            </w:r>
          </w:p>
        </w:tc>
      </w:tr>
      <w:tr w:rsidR="00B37B78" w:rsidRPr="00450AD7" w:rsidTr="00B37B78">
        <w:tc>
          <w:tcPr>
            <w:tcW w:w="2972" w:type="dxa"/>
            <w:vAlign w:val="center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Interface USB</w:t>
            </w:r>
          </w:p>
        </w:tc>
        <w:tc>
          <w:tcPr>
            <w:tcW w:w="6798" w:type="dxa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1,1 Full, 2.0 Hi-Speed</w:t>
            </w:r>
          </w:p>
        </w:tc>
      </w:tr>
      <w:tr w:rsidR="00B37B78" w:rsidRPr="00450AD7" w:rsidTr="00B37B78">
        <w:tc>
          <w:tcPr>
            <w:tcW w:w="2972" w:type="dxa"/>
            <w:vAlign w:val="center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Tensão Elétrica</w:t>
            </w:r>
          </w:p>
        </w:tc>
        <w:tc>
          <w:tcPr>
            <w:tcW w:w="6798" w:type="dxa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5V DC (Via USB)</w:t>
            </w:r>
          </w:p>
        </w:tc>
      </w:tr>
      <w:tr w:rsidR="00B37B78" w:rsidRPr="00450AD7" w:rsidTr="00B37B78">
        <w:tc>
          <w:tcPr>
            <w:tcW w:w="2972" w:type="dxa"/>
            <w:vAlign w:val="center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Corrente Máxima</w:t>
            </w:r>
          </w:p>
        </w:tc>
        <w:tc>
          <w:tcPr>
            <w:tcW w:w="6798" w:type="dxa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120 mA</w:t>
            </w:r>
          </w:p>
        </w:tc>
      </w:tr>
      <w:tr w:rsidR="00B37B78" w:rsidRPr="00450AD7" w:rsidTr="00B37B78">
        <w:tc>
          <w:tcPr>
            <w:tcW w:w="2972" w:type="dxa"/>
            <w:vAlign w:val="center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lastRenderedPageBreak/>
              <w:t>Resistência à Poeira e Água</w:t>
            </w:r>
          </w:p>
        </w:tc>
        <w:tc>
          <w:tcPr>
            <w:tcW w:w="6798" w:type="dxa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Certificação IP65</w:t>
            </w:r>
          </w:p>
        </w:tc>
      </w:tr>
      <w:tr w:rsidR="00B37B78" w:rsidRPr="00E157AC" w:rsidTr="00B37B78">
        <w:tc>
          <w:tcPr>
            <w:tcW w:w="2972" w:type="dxa"/>
            <w:vAlign w:val="center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Conformidade</w:t>
            </w:r>
          </w:p>
        </w:tc>
        <w:tc>
          <w:tcPr>
            <w:tcW w:w="6798" w:type="dxa"/>
          </w:tcPr>
          <w:p w:rsidR="00B37B78" w:rsidRPr="00450AD7" w:rsidRDefault="00B37B78" w:rsidP="00B37B78">
            <w:pPr>
              <w:rPr>
                <w:color w:val="000000" w:themeColor="text1"/>
                <w:lang w:val="en-US"/>
              </w:rPr>
            </w:pPr>
            <w:r w:rsidRPr="00450AD7">
              <w:rPr>
                <w:color w:val="000000" w:themeColor="text1"/>
                <w:lang w:val="en-US"/>
              </w:rPr>
              <w:t>FCC, CE, KCC, RoHS, FIPS 201, STQC</w:t>
            </w:r>
          </w:p>
        </w:tc>
      </w:tr>
      <w:tr w:rsidR="00B37B78" w:rsidRPr="00450AD7" w:rsidTr="00B37B78">
        <w:tc>
          <w:tcPr>
            <w:tcW w:w="2972" w:type="dxa"/>
            <w:vAlign w:val="center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Garantia</w:t>
            </w:r>
          </w:p>
        </w:tc>
        <w:tc>
          <w:tcPr>
            <w:tcW w:w="6798" w:type="dxa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12 meses</w:t>
            </w:r>
          </w:p>
        </w:tc>
      </w:tr>
      <w:tr w:rsidR="00B37B78" w:rsidRPr="00450AD7" w:rsidTr="00B37B78">
        <w:tc>
          <w:tcPr>
            <w:tcW w:w="2972" w:type="dxa"/>
            <w:vAlign w:val="center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Sistemas Operacionais Suportados</w:t>
            </w:r>
          </w:p>
        </w:tc>
        <w:tc>
          <w:tcPr>
            <w:tcW w:w="6798" w:type="dxa"/>
          </w:tcPr>
          <w:p w:rsidR="00B37B78" w:rsidRPr="00450AD7" w:rsidRDefault="00B37B78" w:rsidP="00B37B78">
            <w:pPr>
              <w:rPr>
                <w:color w:val="000000" w:themeColor="text1"/>
                <w:lang w:val="en-US"/>
              </w:rPr>
            </w:pPr>
            <w:r w:rsidRPr="00450AD7">
              <w:rPr>
                <w:color w:val="000000" w:themeColor="text1"/>
                <w:lang w:val="en-US"/>
              </w:rPr>
              <w:t xml:space="preserve">Windows 10, 8.1, 8.7 </w:t>
            </w:r>
          </w:p>
          <w:p w:rsidR="00B37B78" w:rsidRPr="00450AD7" w:rsidRDefault="00B37B78" w:rsidP="00B37B78">
            <w:pPr>
              <w:rPr>
                <w:color w:val="000000" w:themeColor="text1"/>
                <w:lang w:val="en-US"/>
              </w:rPr>
            </w:pPr>
            <w:r w:rsidRPr="00450AD7">
              <w:rPr>
                <w:color w:val="000000" w:themeColor="text1"/>
                <w:lang w:val="en-US"/>
              </w:rPr>
              <w:t>Windows Server 2012, 2008R2</w:t>
            </w:r>
          </w:p>
          <w:p w:rsidR="00B37B78" w:rsidRPr="00450AD7" w:rsidRDefault="00B37B78" w:rsidP="00B37B78">
            <w:pPr>
              <w:rPr>
                <w:color w:val="000000" w:themeColor="text1"/>
                <w:lang w:val="en-US"/>
              </w:rPr>
            </w:pPr>
            <w:r w:rsidRPr="00450AD7">
              <w:rPr>
                <w:color w:val="000000" w:themeColor="text1"/>
                <w:lang w:val="en-US"/>
              </w:rPr>
              <w:t xml:space="preserve">Android 3.1+, </w:t>
            </w:r>
          </w:p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 xml:space="preserve">Java, </w:t>
            </w:r>
          </w:p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Linux.</w:t>
            </w:r>
          </w:p>
        </w:tc>
      </w:tr>
    </w:tbl>
    <w:p w:rsidR="00B37B78" w:rsidRPr="00450AD7" w:rsidRDefault="00B37B78" w:rsidP="00B37B78">
      <w:pPr>
        <w:pStyle w:val="PargrafodaLista"/>
        <w:numPr>
          <w:ilvl w:val="2"/>
          <w:numId w:val="43"/>
        </w:numPr>
        <w:spacing w:after="200" w:line="360" w:lineRule="auto"/>
        <w:ind w:hanging="371"/>
        <w:jc w:val="both"/>
        <w:rPr>
          <w:b/>
          <w:color w:val="000000" w:themeColor="text1"/>
        </w:rPr>
      </w:pPr>
      <w:r w:rsidRPr="00450AD7">
        <w:rPr>
          <w:b/>
          <w:color w:val="000000" w:themeColor="text1"/>
        </w:rPr>
        <w:t>Especificação Técnica do SDK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Disponibilização de Biblioteca nas plataformas Windows 7, 8 e 10 e Linux, 32 e 64 bits e em formato .dllou .so, conforme a plataforma.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Independentemente da plataforma, o conjunto de funções disponíveis deve ser idêntico em relação às chamadas e ao número de parâmetros;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Obter a imagem da impressão digital de dispositivos determinados;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Disponibilização de funcionalidades, organizadas em chamadas de função, que executam as seguintes operações:</w:t>
      </w:r>
    </w:p>
    <w:p w:rsidR="00B37B78" w:rsidRPr="00450AD7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450AD7">
        <w:rPr>
          <w:color w:val="000000" w:themeColor="text1"/>
        </w:rPr>
        <w:t xml:space="preserve">Função para inicializar a captura e verificar os leitores plugados. Deve emitir um evento de </w:t>
      </w:r>
      <w:r w:rsidRPr="00450AD7">
        <w:rPr>
          <w:i/>
          <w:color w:val="000000" w:themeColor="text1"/>
        </w:rPr>
        <w:t>plug/unplu</w:t>
      </w:r>
      <w:r w:rsidRPr="00450AD7">
        <w:rPr>
          <w:color w:val="000000" w:themeColor="text1"/>
        </w:rPr>
        <w:t>g para cada leitora utilizada. Essa função não irá capturar imagem da impressão digital, mas apenas verificará e preparará as leitoras para essa operação;</w:t>
      </w:r>
    </w:p>
    <w:p w:rsidR="00B37B78" w:rsidRPr="00450AD7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450AD7">
        <w:rPr>
          <w:color w:val="000000" w:themeColor="text1"/>
        </w:rPr>
        <w:t xml:space="preserve">Função que recebe </w:t>
      </w:r>
      <w:r w:rsidRPr="00450AD7">
        <w:rPr>
          <w:i/>
          <w:color w:val="000000" w:themeColor="text1"/>
        </w:rPr>
        <w:t>plug</w:t>
      </w:r>
      <w:r w:rsidRPr="00450AD7">
        <w:rPr>
          <w:color w:val="000000" w:themeColor="text1"/>
        </w:rPr>
        <w:t xml:space="preserve">. Informa nos quatro primeiros caracteres o </w:t>
      </w:r>
      <w:r w:rsidRPr="00450AD7">
        <w:rPr>
          <w:color w:val="000000" w:themeColor="text1"/>
        </w:rPr>
        <w:lastRenderedPageBreak/>
        <w:t>leitor. No restante dos caracteres informa o serial;</w:t>
      </w:r>
    </w:p>
    <w:p w:rsidR="00B37B78" w:rsidRPr="00450AD7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450AD7">
        <w:rPr>
          <w:color w:val="000000" w:themeColor="text1"/>
        </w:rPr>
        <w:t xml:space="preserve">Método que recebe </w:t>
      </w:r>
      <w:r w:rsidRPr="00450AD7">
        <w:rPr>
          <w:i/>
          <w:color w:val="000000" w:themeColor="text1"/>
        </w:rPr>
        <w:t>unplug</w:t>
      </w:r>
      <w:r w:rsidRPr="00450AD7">
        <w:rPr>
          <w:color w:val="000000" w:themeColor="text1"/>
        </w:rPr>
        <w:t>;</w:t>
      </w:r>
    </w:p>
    <w:p w:rsidR="00B37B78" w:rsidRPr="00450AD7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450AD7">
        <w:rPr>
          <w:color w:val="000000" w:themeColor="text1"/>
        </w:rPr>
        <w:t>Função para capturar impressão digital no leitor sensorID. Recebe duas implementações de interfaces que receberão eventos de dedo colocado na leitora, dedo retirado e imagem, no caso da leitora estar configurada sem criptografia;</w:t>
      </w:r>
    </w:p>
    <w:p w:rsidR="00B37B78" w:rsidRPr="00450AD7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450AD7">
        <w:rPr>
          <w:color w:val="000000" w:themeColor="text1"/>
        </w:rPr>
        <w:t>Método para captura de impressão digital em um leitor sensorID;</w:t>
      </w:r>
    </w:p>
    <w:p w:rsidR="00B37B78" w:rsidRPr="00450AD7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450AD7">
        <w:rPr>
          <w:color w:val="000000" w:themeColor="text1"/>
        </w:rPr>
        <w:t xml:space="preserve">Função que finaliza a captura em todos os leitores e “desliga” eventos </w:t>
      </w:r>
      <w:r w:rsidRPr="00450AD7">
        <w:rPr>
          <w:i/>
          <w:color w:val="000000" w:themeColor="text1"/>
        </w:rPr>
        <w:t>plug</w:t>
      </w:r>
      <w:r w:rsidRPr="00450AD7">
        <w:rPr>
          <w:color w:val="000000" w:themeColor="text1"/>
        </w:rPr>
        <w:t xml:space="preserve"> e </w:t>
      </w:r>
      <w:r w:rsidRPr="00450AD7">
        <w:rPr>
          <w:i/>
          <w:color w:val="000000" w:themeColor="text1"/>
        </w:rPr>
        <w:t>unplug</w:t>
      </w:r>
      <w:r w:rsidRPr="00450AD7">
        <w:rPr>
          <w:color w:val="000000" w:themeColor="text1"/>
        </w:rPr>
        <w:t>. Deve ser chamada na finalização da aplicação da CONTRATANTE;</w:t>
      </w:r>
    </w:p>
    <w:p w:rsidR="00B37B78" w:rsidRPr="00450AD7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450AD7">
        <w:rPr>
          <w:color w:val="000000" w:themeColor="text1"/>
        </w:rPr>
        <w:t xml:space="preserve">Função que permite obter informações relacionadas com a última captura, como o nível de spoof, a qualidade da impressão digital capturada e outras, de acordo com as capacidades do dispositivo conectado. Ao receber um evento de imagem ou template obtido, essa função é chamada para obtenção das informações. Retorna a string com valores </w:t>
      </w:r>
      <w:r w:rsidRPr="00450AD7">
        <w:rPr>
          <w:color w:val="000000" w:themeColor="text1"/>
        </w:rPr>
        <w:lastRenderedPageBreak/>
        <w:t>relacionados com a captura. Função que recebe uma string de configuração para um leitor no formato name/valuepair.</w:t>
      </w:r>
    </w:p>
    <w:p w:rsidR="00B37B78" w:rsidRPr="00450AD7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450AD7">
        <w:rPr>
          <w:color w:val="000000" w:themeColor="text1"/>
        </w:rPr>
        <w:t>Função que obtém um template a partir de uma imagem recebida (em situação sem criptografia do sensor acoplado) nos formatos ISO 19794-2, ANSI-378/2004 e proprietário, no mínimo.</w:t>
      </w:r>
    </w:p>
    <w:p w:rsidR="00B37B78" w:rsidRPr="00450AD7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450AD7">
        <w:rPr>
          <w:color w:val="000000" w:themeColor="text1"/>
        </w:rPr>
        <w:t>Função que configura a criptografia que será utilizada. A criptografia pode ser desabilitada nessa mesma função, quando possível. Deve existir um parâmetro reservado para futuras configurações. Ao ativar a criptografia, o método para obter o template retornará o template criptografado.</w:t>
      </w:r>
    </w:p>
    <w:p w:rsidR="00B37B78" w:rsidRPr="00450AD7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450AD7">
        <w:rPr>
          <w:color w:val="000000" w:themeColor="text1"/>
        </w:rPr>
        <w:t>Função que realiza a comparação local de dois templates, e retorna uma string com o resultado da comparação e outras informações associadas, como valor de nível de spoof.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lastRenderedPageBreak/>
        <w:t>Os componentes de software devem conter pacote de instalação automática.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A solução deve contemplar, para cada terminal, um conjunto completo, incluindo driver de instalação, SDK, BSP, API Biométrica, JNI e todos que forem necessários para o bom funcionamento da leitora de impressões digitais acoplada ao terminal;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A aplicação deve permitir associação e adição de ilimitados tipos de dispositivos de captura de impressão digital, independente de fornecedor, desde que os mesmos apresentem as características mínimas de qualidade e funcionalidade compatíveis com a solução. Os requisitos mínimos são:</w:t>
      </w:r>
    </w:p>
    <w:p w:rsidR="00B37B78" w:rsidRPr="00450AD7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450AD7">
        <w:rPr>
          <w:color w:val="000000" w:themeColor="text1"/>
        </w:rPr>
        <w:t>Obter imagem bruta ou em formato WSQ de uma impressão digital;</w:t>
      </w:r>
    </w:p>
    <w:p w:rsidR="00B37B78" w:rsidRPr="00450AD7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450AD7">
        <w:rPr>
          <w:color w:val="000000" w:themeColor="text1"/>
        </w:rPr>
        <w:t>Ter área de captura que permita coletar quantidade suficiente de minúcias de impressões digitais para que a operação de match ocorra com sucesso;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A adição de novos sensores a esta lista pode ser feita por meio de plug-</w:t>
      </w:r>
      <w:r w:rsidRPr="00450AD7">
        <w:rPr>
          <w:color w:val="000000" w:themeColor="text1"/>
        </w:rPr>
        <w:lastRenderedPageBreak/>
        <w:t>ins, adicionados por meio de arquivos separados da biblioteca. Quando configurada adequadamente, a biblioteca deve ser capaz de detectar automaticamente qual dispositivo está conectado ao terminal, desde que esteja em sua lista de dispositivos suportados, e operar suas funcionalidades de forma transparente à aplicação.</w:t>
      </w:r>
    </w:p>
    <w:p w:rsidR="00B37B78" w:rsidRPr="00450AD7" w:rsidRDefault="00B37B78" w:rsidP="00B37B78">
      <w:pPr>
        <w:pStyle w:val="PargrafodaLista"/>
        <w:numPr>
          <w:ilvl w:val="1"/>
          <w:numId w:val="43"/>
        </w:numPr>
        <w:spacing w:after="200" w:line="360" w:lineRule="auto"/>
        <w:jc w:val="both"/>
        <w:rPr>
          <w:color w:val="000000" w:themeColor="text1"/>
        </w:rPr>
      </w:pPr>
      <w:r w:rsidRPr="00450AD7">
        <w:rPr>
          <w:b/>
          <w:color w:val="000000" w:themeColor="text1"/>
        </w:rPr>
        <w:t xml:space="preserve">ITEM 2: </w:t>
      </w:r>
      <w:r w:rsidRPr="00450AD7">
        <w:rPr>
          <w:color w:val="000000" w:themeColor="text1"/>
        </w:rPr>
        <w:t>APARELHO COLETOR BIOMÉTRICO DE 1 DEDO, 2 DEDOS SIMULTÂNEOS, DEDO ROLADO E/OU PALMAR DE BEBÊ, INTERFACE USB, COM SENSOR DE IMPRESSÃO DIGITAL ÓPTICO DE ALTA PERFORMANCE, RESISTENTE A ARRANHÕES, CAPAZ DE TRABALHAR COM DEDOS DE DIFÍCIL LEITURA, COMO SECOS, MOLHADOS, BORRADOS OU COM CICATRIZES.</w:t>
      </w:r>
    </w:p>
    <w:p w:rsidR="00B37B78" w:rsidRPr="00450AD7" w:rsidRDefault="00B37B78" w:rsidP="00B37B78">
      <w:pPr>
        <w:pStyle w:val="PargrafodaLista"/>
        <w:numPr>
          <w:ilvl w:val="2"/>
          <w:numId w:val="43"/>
        </w:numPr>
        <w:spacing w:after="200" w:line="360" w:lineRule="auto"/>
        <w:ind w:hanging="371"/>
        <w:jc w:val="both"/>
        <w:rPr>
          <w:b/>
          <w:color w:val="000000" w:themeColor="text1"/>
        </w:rPr>
      </w:pPr>
      <w:r w:rsidRPr="00450AD7">
        <w:rPr>
          <w:b/>
          <w:color w:val="000000" w:themeColor="text1"/>
        </w:rPr>
        <w:t>Requisitos gerais: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 xml:space="preserve">Este item é composto de um equipamento leitor de impressões digitais associado a um pacote de programas (SDK) que deverá permitir que a CONTRATANTE instale a verificação biométrica em terminais diversos, como Computadores Pessoais e aparelhos móveis. 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lastRenderedPageBreak/>
        <w:t>Estar listado na lista de produtos aprovados pela GSA FIPS 201;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Ser certificado pelo FBI para a especificação de qualidade de imagem PIV-071006;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Possuir número único de série programado de fábrica para cada dispositivo;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Possuir sensor de impressão digital óptico de alta performance;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Possuir sensor resistente a arranhões, impacto, vibração e choque eletrostático;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Possibilitar conexão USB;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Ser compacto, leve e portátil (pesar até 500 g)</w:t>
      </w:r>
    </w:p>
    <w:p w:rsidR="00B37B78" w:rsidRPr="00450AD7" w:rsidRDefault="00B37B78" w:rsidP="00B37B78">
      <w:pPr>
        <w:pStyle w:val="PargrafodaLista"/>
        <w:numPr>
          <w:ilvl w:val="2"/>
          <w:numId w:val="43"/>
        </w:numPr>
        <w:spacing w:after="200" w:line="360" w:lineRule="auto"/>
        <w:ind w:hanging="371"/>
        <w:jc w:val="both"/>
        <w:rPr>
          <w:b/>
          <w:color w:val="000000" w:themeColor="text1"/>
        </w:rPr>
      </w:pPr>
      <w:r w:rsidRPr="00450AD7">
        <w:rPr>
          <w:b/>
          <w:color w:val="000000" w:themeColor="text1"/>
        </w:rPr>
        <w:t>Especificação Técnica do leitor: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A especificação técnica do equipamento deve atender ao quadro a seguir:</w:t>
      </w: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2842"/>
        <w:gridCol w:w="6303"/>
      </w:tblGrid>
      <w:tr w:rsidR="00B37B78" w:rsidRPr="00450AD7" w:rsidTr="00B37B78">
        <w:tc>
          <w:tcPr>
            <w:tcW w:w="2972" w:type="dxa"/>
            <w:vAlign w:val="center"/>
          </w:tcPr>
          <w:p w:rsidR="00B37B78" w:rsidRPr="00450AD7" w:rsidRDefault="00B37B78" w:rsidP="00B37B78">
            <w:pPr>
              <w:jc w:val="center"/>
              <w:rPr>
                <w:b/>
                <w:color w:val="000000" w:themeColor="text1"/>
              </w:rPr>
            </w:pPr>
            <w:r w:rsidRPr="00450AD7">
              <w:rPr>
                <w:b/>
                <w:color w:val="000000" w:themeColor="text1"/>
              </w:rPr>
              <w:t>Item</w:t>
            </w:r>
          </w:p>
        </w:tc>
        <w:tc>
          <w:tcPr>
            <w:tcW w:w="6798" w:type="dxa"/>
          </w:tcPr>
          <w:p w:rsidR="00B37B78" w:rsidRPr="00450AD7" w:rsidRDefault="00B37B78" w:rsidP="00B37B78">
            <w:pPr>
              <w:jc w:val="both"/>
              <w:rPr>
                <w:b/>
                <w:color w:val="000000" w:themeColor="text1"/>
              </w:rPr>
            </w:pPr>
            <w:r w:rsidRPr="00450AD7">
              <w:rPr>
                <w:b/>
                <w:color w:val="000000" w:themeColor="text1"/>
              </w:rPr>
              <w:t>Descrição</w:t>
            </w:r>
          </w:p>
        </w:tc>
      </w:tr>
      <w:tr w:rsidR="00B37B78" w:rsidRPr="00450AD7" w:rsidTr="00B37B78">
        <w:tc>
          <w:tcPr>
            <w:tcW w:w="2972" w:type="dxa"/>
            <w:vAlign w:val="center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Resolução da Imagem</w:t>
            </w:r>
          </w:p>
        </w:tc>
        <w:tc>
          <w:tcPr>
            <w:tcW w:w="6798" w:type="dxa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500 DPI</w:t>
            </w:r>
          </w:p>
        </w:tc>
      </w:tr>
      <w:tr w:rsidR="00B37B78" w:rsidRPr="00450AD7" w:rsidTr="00B37B78">
        <w:tc>
          <w:tcPr>
            <w:tcW w:w="2972" w:type="dxa"/>
            <w:vAlign w:val="center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Tamanho da Imagem</w:t>
            </w:r>
          </w:p>
        </w:tc>
        <w:tc>
          <w:tcPr>
            <w:tcW w:w="6798" w:type="dxa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800 x 750 pixels (600 Kbyte)</w:t>
            </w:r>
          </w:p>
        </w:tc>
      </w:tr>
      <w:tr w:rsidR="00B37B78" w:rsidRPr="00450AD7" w:rsidTr="00B37B78">
        <w:tc>
          <w:tcPr>
            <w:tcW w:w="2972" w:type="dxa"/>
            <w:vAlign w:val="center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Janela de Detecção</w:t>
            </w:r>
          </w:p>
        </w:tc>
        <w:tc>
          <w:tcPr>
            <w:tcW w:w="6798" w:type="dxa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40,6mm x 38,1mm</w:t>
            </w:r>
          </w:p>
        </w:tc>
      </w:tr>
      <w:tr w:rsidR="00B37B78" w:rsidRPr="00450AD7" w:rsidTr="00B37B78">
        <w:tc>
          <w:tcPr>
            <w:tcW w:w="2972" w:type="dxa"/>
            <w:vAlign w:val="center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Memória Interna</w:t>
            </w:r>
          </w:p>
        </w:tc>
        <w:tc>
          <w:tcPr>
            <w:tcW w:w="6798" w:type="dxa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8 Kbyte</w:t>
            </w:r>
          </w:p>
        </w:tc>
      </w:tr>
      <w:tr w:rsidR="00B37B78" w:rsidRPr="00450AD7" w:rsidTr="00B37B78">
        <w:tc>
          <w:tcPr>
            <w:tcW w:w="2972" w:type="dxa"/>
            <w:vAlign w:val="center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Iluminação</w:t>
            </w:r>
          </w:p>
        </w:tc>
        <w:tc>
          <w:tcPr>
            <w:tcW w:w="6798" w:type="dxa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LED Infravermelho</w:t>
            </w:r>
          </w:p>
        </w:tc>
      </w:tr>
      <w:tr w:rsidR="00B37B78" w:rsidRPr="00450AD7" w:rsidTr="00B37B78">
        <w:tc>
          <w:tcPr>
            <w:tcW w:w="2972" w:type="dxa"/>
            <w:vAlign w:val="center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Padrões Biométricos</w:t>
            </w:r>
          </w:p>
        </w:tc>
        <w:tc>
          <w:tcPr>
            <w:tcW w:w="6798" w:type="dxa"/>
          </w:tcPr>
          <w:p w:rsidR="00B37B78" w:rsidRPr="00450AD7" w:rsidRDefault="00B37B78" w:rsidP="00B37B78">
            <w:pPr>
              <w:rPr>
                <w:color w:val="000000" w:themeColor="text1"/>
                <w:lang w:val="en-US"/>
              </w:rPr>
            </w:pPr>
            <w:r w:rsidRPr="00450AD7">
              <w:rPr>
                <w:color w:val="000000" w:themeColor="text1"/>
                <w:lang w:val="en-US"/>
              </w:rPr>
              <w:t>FIPS 201</w:t>
            </w:r>
          </w:p>
        </w:tc>
      </w:tr>
      <w:tr w:rsidR="00B37B78" w:rsidRPr="00450AD7" w:rsidTr="00B37B78">
        <w:tc>
          <w:tcPr>
            <w:tcW w:w="2972" w:type="dxa"/>
            <w:vAlign w:val="center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Dimensões</w:t>
            </w:r>
          </w:p>
        </w:tc>
        <w:tc>
          <w:tcPr>
            <w:tcW w:w="6798" w:type="dxa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110 x 110 x 45 mm</w:t>
            </w:r>
          </w:p>
        </w:tc>
      </w:tr>
      <w:tr w:rsidR="00B37B78" w:rsidRPr="00450AD7" w:rsidTr="00B37B78">
        <w:tc>
          <w:tcPr>
            <w:tcW w:w="2972" w:type="dxa"/>
            <w:vAlign w:val="center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Peso</w:t>
            </w:r>
          </w:p>
        </w:tc>
        <w:tc>
          <w:tcPr>
            <w:tcW w:w="6798" w:type="dxa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460 g</w:t>
            </w:r>
          </w:p>
        </w:tc>
      </w:tr>
      <w:tr w:rsidR="00B37B78" w:rsidRPr="00450AD7" w:rsidTr="00B37B78">
        <w:tc>
          <w:tcPr>
            <w:tcW w:w="2972" w:type="dxa"/>
            <w:vAlign w:val="center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Tamanho do Cabo</w:t>
            </w:r>
          </w:p>
        </w:tc>
        <w:tc>
          <w:tcPr>
            <w:tcW w:w="6798" w:type="dxa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2000 mm</w:t>
            </w:r>
          </w:p>
        </w:tc>
      </w:tr>
      <w:tr w:rsidR="00B37B78" w:rsidRPr="00450AD7" w:rsidTr="00B37B78">
        <w:tc>
          <w:tcPr>
            <w:tcW w:w="2972" w:type="dxa"/>
            <w:vAlign w:val="center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Temperatura de Operação</w:t>
            </w:r>
          </w:p>
        </w:tc>
        <w:tc>
          <w:tcPr>
            <w:tcW w:w="6798" w:type="dxa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-10°C ~ 55°C</w:t>
            </w:r>
          </w:p>
        </w:tc>
      </w:tr>
      <w:tr w:rsidR="00B37B78" w:rsidRPr="00450AD7" w:rsidTr="00B37B78">
        <w:tc>
          <w:tcPr>
            <w:tcW w:w="2972" w:type="dxa"/>
            <w:vAlign w:val="center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Interface USB</w:t>
            </w:r>
          </w:p>
        </w:tc>
        <w:tc>
          <w:tcPr>
            <w:tcW w:w="6798" w:type="dxa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2.0 Hi-Speed</w:t>
            </w:r>
          </w:p>
        </w:tc>
      </w:tr>
      <w:tr w:rsidR="00B37B78" w:rsidRPr="00450AD7" w:rsidTr="00B37B78">
        <w:tc>
          <w:tcPr>
            <w:tcW w:w="2972" w:type="dxa"/>
            <w:vAlign w:val="center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Conformidade</w:t>
            </w:r>
          </w:p>
        </w:tc>
        <w:tc>
          <w:tcPr>
            <w:tcW w:w="6798" w:type="dxa"/>
          </w:tcPr>
          <w:p w:rsidR="00B37B78" w:rsidRPr="00450AD7" w:rsidRDefault="00B37B78" w:rsidP="00B37B78">
            <w:pPr>
              <w:rPr>
                <w:color w:val="000000" w:themeColor="text1"/>
                <w:lang w:val="en-US"/>
              </w:rPr>
            </w:pPr>
            <w:r w:rsidRPr="00450AD7">
              <w:rPr>
                <w:color w:val="000000" w:themeColor="text1"/>
                <w:lang w:val="en-US"/>
              </w:rPr>
              <w:t>FIPS 201</w:t>
            </w:r>
          </w:p>
        </w:tc>
      </w:tr>
      <w:tr w:rsidR="00B37B78" w:rsidRPr="00450AD7" w:rsidTr="00B37B78">
        <w:tc>
          <w:tcPr>
            <w:tcW w:w="2972" w:type="dxa"/>
            <w:vAlign w:val="center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Garantia</w:t>
            </w:r>
          </w:p>
        </w:tc>
        <w:tc>
          <w:tcPr>
            <w:tcW w:w="6798" w:type="dxa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12 meses</w:t>
            </w:r>
          </w:p>
        </w:tc>
      </w:tr>
      <w:tr w:rsidR="00B37B78" w:rsidRPr="00450AD7" w:rsidTr="00B37B78">
        <w:tc>
          <w:tcPr>
            <w:tcW w:w="2972" w:type="dxa"/>
            <w:vAlign w:val="center"/>
          </w:tcPr>
          <w:p w:rsidR="00B37B78" w:rsidRPr="00450AD7" w:rsidRDefault="00B37B78" w:rsidP="00B37B78">
            <w:pPr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Sistemas Operacionais Suportados</w:t>
            </w:r>
          </w:p>
        </w:tc>
        <w:tc>
          <w:tcPr>
            <w:tcW w:w="6798" w:type="dxa"/>
          </w:tcPr>
          <w:p w:rsidR="00B37B78" w:rsidRPr="00450AD7" w:rsidRDefault="00B37B78" w:rsidP="00B37B78">
            <w:pPr>
              <w:rPr>
                <w:color w:val="000000" w:themeColor="text1"/>
                <w:lang w:val="en-US"/>
              </w:rPr>
            </w:pPr>
            <w:r w:rsidRPr="00450AD7">
              <w:rPr>
                <w:color w:val="000000" w:themeColor="text1"/>
                <w:lang w:val="en-US"/>
              </w:rPr>
              <w:t xml:space="preserve">Windows 10 </w:t>
            </w:r>
          </w:p>
          <w:p w:rsidR="00B37B78" w:rsidRPr="00450AD7" w:rsidRDefault="00B37B78" w:rsidP="00B37B78">
            <w:pPr>
              <w:rPr>
                <w:color w:val="000000" w:themeColor="text1"/>
                <w:lang w:val="en-US"/>
              </w:rPr>
            </w:pPr>
            <w:r w:rsidRPr="00450AD7">
              <w:rPr>
                <w:color w:val="000000" w:themeColor="text1"/>
                <w:lang w:val="en-US"/>
              </w:rPr>
              <w:t>Windows Server 2012</w:t>
            </w:r>
          </w:p>
          <w:p w:rsidR="00B37B78" w:rsidRPr="00450AD7" w:rsidRDefault="00B37B78" w:rsidP="00B37B78">
            <w:pPr>
              <w:rPr>
                <w:color w:val="000000" w:themeColor="text1"/>
                <w:lang w:val="en-US"/>
              </w:rPr>
            </w:pPr>
            <w:r w:rsidRPr="00450AD7">
              <w:rPr>
                <w:color w:val="000000" w:themeColor="text1"/>
                <w:lang w:val="en-US"/>
              </w:rPr>
              <w:t>Linux.</w:t>
            </w:r>
          </w:p>
        </w:tc>
      </w:tr>
    </w:tbl>
    <w:p w:rsidR="00B37B78" w:rsidRPr="00450AD7" w:rsidRDefault="00B37B78" w:rsidP="00B37B78">
      <w:pPr>
        <w:pStyle w:val="PargrafodaLista"/>
        <w:numPr>
          <w:ilvl w:val="2"/>
          <w:numId w:val="43"/>
        </w:numPr>
        <w:spacing w:after="200" w:line="360" w:lineRule="auto"/>
        <w:ind w:hanging="371"/>
        <w:jc w:val="both"/>
        <w:rPr>
          <w:b/>
          <w:color w:val="000000" w:themeColor="text1"/>
        </w:rPr>
      </w:pPr>
      <w:r w:rsidRPr="00450AD7">
        <w:rPr>
          <w:b/>
          <w:color w:val="000000" w:themeColor="text1"/>
        </w:rPr>
        <w:lastRenderedPageBreak/>
        <w:t>A especificação Técnica do SDK: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b/>
          <w:color w:val="000000" w:themeColor="text1"/>
        </w:rPr>
      </w:pPr>
      <w:r w:rsidRPr="00450AD7">
        <w:rPr>
          <w:color w:val="000000" w:themeColor="text1"/>
        </w:rPr>
        <w:t>Deve ter as mesmas características mencionadas no item 3.1, desde que respeitando às particularidades do tipo de leitor, bem como proporcionando todos os serviços e funções necessárias para o devido funcionamento e aproveitamento dos recursos com segurança.</w:t>
      </w:r>
    </w:p>
    <w:p w:rsidR="00B37B78" w:rsidRPr="00B37B78" w:rsidRDefault="00B37B78" w:rsidP="00B37B78">
      <w:pPr>
        <w:pStyle w:val="PargrafodaLista"/>
        <w:numPr>
          <w:ilvl w:val="1"/>
          <w:numId w:val="43"/>
        </w:numPr>
        <w:spacing w:after="200" w:line="360" w:lineRule="auto"/>
        <w:ind w:left="709"/>
        <w:jc w:val="both"/>
        <w:rPr>
          <w:b/>
          <w:color w:val="000000" w:themeColor="text1"/>
        </w:rPr>
      </w:pPr>
      <w:r w:rsidRPr="00450AD7">
        <w:rPr>
          <w:b/>
          <w:color w:val="000000" w:themeColor="text1"/>
        </w:rPr>
        <w:t xml:space="preserve">ITEM 3: </w:t>
      </w:r>
      <w:r w:rsidRPr="00B37B78">
        <w:rPr>
          <w:color w:val="000000" w:themeColor="text1"/>
        </w:rPr>
        <w:t>LICENÇAS DE SOFTWARE PARA SOLUÇÃO DE SISTEMA AUTOMATIZADO DE IDENTIFICAÇÃO BIOMÉTRICA (ABIS) PARA PROCESSAMENTO BIOMÉTRICO AUTOMATIZADO COM GARANTIA DE UNICIDADE DOS REGISTROS NA BASE DE DADOS, NECESSÁRIO PARA COLETA, PROCESSAMENTO E VERIFICAÇÃO BIOMÉTRICA, INCLUINDO CONSULTORIA, TREINAMENTO E SUPORTE.</w:t>
      </w:r>
    </w:p>
    <w:p w:rsidR="00B37B78" w:rsidRPr="00450AD7" w:rsidRDefault="00B37B78" w:rsidP="00B37B78">
      <w:pPr>
        <w:pStyle w:val="PargrafodaLista"/>
        <w:numPr>
          <w:ilvl w:val="2"/>
          <w:numId w:val="43"/>
        </w:numPr>
        <w:spacing w:after="200" w:line="360" w:lineRule="auto"/>
        <w:ind w:hanging="371"/>
        <w:jc w:val="both"/>
        <w:rPr>
          <w:b/>
          <w:color w:val="000000" w:themeColor="text1"/>
        </w:rPr>
      </w:pPr>
      <w:r w:rsidRPr="00450AD7">
        <w:rPr>
          <w:b/>
          <w:color w:val="000000" w:themeColor="text1"/>
        </w:rPr>
        <w:t>Requisitos gerais: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A solução deve ser fornecida por Prestador de Serviço Biométrico – PSBio, sendo esta uma entidade credenciada pela ICP-Brasil para a prestação de serviços de identificação, captura/coleta e guarda de dados biométricos.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lastRenderedPageBreak/>
        <w:t>A solução deve ser implantada nas dependências do CONTRATANTE possibilitando-o operar uma base, sendo vetada à CONTRATADA a utilização dos registros para outros fins diferentes dos especificados antes, durante e depois da implantação.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A solução deverá ser implantada para operar em caráter contínuo em um regime de 24x7.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O volume estimado de quantidade de transações mensais de coleta biométrica é de 220.000 requisições biométricas, sob demanda. Entende-se por requisição biométrica a operação de coleta e validação de dados biométricos de palma e/ou impressão digital associadas a um CPF.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A solução deverá compreender os componentes do quadro a seguir:</w:t>
      </w: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702"/>
        <w:gridCol w:w="8443"/>
      </w:tblGrid>
      <w:tr w:rsidR="00B37B78" w:rsidRPr="00450AD7" w:rsidTr="00B37B78">
        <w:tc>
          <w:tcPr>
            <w:tcW w:w="704" w:type="dxa"/>
            <w:vAlign w:val="center"/>
          </w:tcPr>
          <w:p w:rsidR="00B37B78" w:rsidRPr="00450AD7" w:rsidRDefault="00B37B78" w:rsidP="00B37B78">
            <w:pPr>
              <w:jc w:val="center"/>
              <w:rPr>
                <w:b/>
                <w:color w:val="000000" w:themeColor="text1"/>
              </w:rPr>
            </w:pPr>
            <w:r w:rsidRPr="00450AD7">
              <w:rPr>
                <w:b/>
                <w:color w:val="000000" w:themeColor="text1"/>
              </w:rPr>
              <w:t>Item</w:t>
            </w:r>
          </w:p>
        </w:tc>
        <w:tc>
          <w:tcPr>
            <w:tcW w:w="9066" w:type="dxa"/>
          </w:tcPr>
          <w:p w:rsidR="00B37B78" w:rsidRPr="00450AD7" w:rsidRDefault="00B37B78" w:rsidP="00B37B78">
            <w:pPr>
              <w:jc w:val="both"/>
              <w:rPr>
                <w:b/>
                <w:color w:val="000000" w:themeColor="text1"/>
              </w:rPr>
            </w:pPr>
            <w:r w:rsidRPr="00450AD7">
              <w:rPr>
                <w:b/>
                <w:color w:val="000000" w:themeColor="text1"/>
              </w:rPr>
              <w:t>Descrição</w:t>
            </w:r>
          </w:p>
        </w:tc>
      </w:tr>
      <w:tr w:rsidR="00B37B78" w:rsidRPr="00450AD7" w:rsidTr="00B37B78">
        <w:tc>
          <w:tcPr>
            <w:tcW w:w="704" w:type="dxa"/>
            <w:vAlign w:val="center"/>
          </w:tcPr>
          <w:p w:rsidR="00B37B78" w:rsidRPr="00450AD7" w:rsidRDefault="00B37B78" w:rsidP="00B37B78">
            <w:pPr>
              <w:jc w:val="center"/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A</w:t>
            </w:r>
          </w:p>
        </w:tc>
        <w:tc>
          <w:tcPr>
            <w:tcW w:w="9066" w:type="dxa"/>
          </w:tcPr>
          <w:p w:rsidR="00B37B78" w:rsidRPr="00450AD7" w:rsidRDefault="00B37B78" w:rsidP="00B37B78">
            <w:pPr>
              <w:jc w:val="both"/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Software para coleta biométrica nos pontos de atendimento. Esse componente deverá ser fornecido para funcionamento nas instalações da CONTRATANTE, em todos os seus Pontos de Atendimento de Coleta;</w:t>
            </w:r>
          </w:p>
        </w:tc>
      </w:tr>
      <w:tr w:rsidR="00B37B78" w:rsidRPr="00450AD7" w:rsidTr="00B37B78">
        <w:tc>
          <w:tcPr>
            <w:tcW w:w="704" w:type="dxa"/>
            <w:vAlign w:val="center"/>
          </w:tcPr>
          <w:p w:rsidR="00B37B78" w:rsidRPr="00450AD7" w:rsidRDefault="00B37B78" w:rsidP="00B37B78">
            <w:pPr>
              <w:jc w:val="center"/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B</w:t>
            </w:r>
          </w:p>
        </w:tc>
        <w:tc>
          <w:tcPr>
            <w:tcW w:w="9066" w:type="dxa"/>
          </w:tcPr>
          <w:p w:rsidR="00B37B78" w:rsidRPr="00450AD7" w:rsidRDefault="00B37B78" w:rsidP="00B37B78">
            <w:pPr>
              <w:jc w:val="both"/>
              <w:rPr>
                <w:color w:val="000000" w:themeColor="text1"/>
              </w:rPr>
            </w:pPr>
            <w:r w:rsidRPr="002D0DB6">
              <w:rPr>
                <w:color w:val="000000" w:themeColor="text1"/>
              </w:rPr>
              <w:t>Sistema Automatizado de Identificação Biométrica para processamento biométrico automatizado com garantia de unicidade dos registros na base de dados</w:t>
            </w:r>
            <w:r w:rsidRPr="002D0DB6">
              <w:t>, podendo suportar, além do registro biométrico de dedos e palmar de bebê, também o registro de biometria através do reconhecimento facial;</w:t>
            </w:r>
          </w:p>
        </w:tc>
      </w:tr>
      <w:tr w:rsidR="00B37B78" w:rsidRPr="00450AD7" w:rsidTr="00B37B78">
        <w:tc>
          <w:tcPr>
            <w:tcW w:w="704" w:type="dxa"/>
            <w:vAlign w:val="center"/>
          </w:tcPr>
          <w:p w:rsidR="00B37B78" w:rsidRPr="00450AD7" w:rsidRDefault="00B37B78" w:rsidP="00B37B78">
            <w:pPr>
              <w:jc w:val="center"/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C</w:t>
            </w:r>
          </w:p>
        </w:tc>
        <w:tc>
          <w:tcPr>
            <w:tcW w:w="9066" w:type="dxa"/>
          </w:tcPr>
          <w:p w:rsidR="00B37B78" w:rsidRPr="00450AD7" w:rsidRDefault="00B37B78" w:rsidP="00B37B78">
            <w:pPr>
              <w:jc w:val="both"/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Suporte Técnico na vigência do contrato;</w:t>
            </w:r>
          </w:p>
        </w:tc>
      </w:tr>
      <w:tr w:rsidR="00B37B78" w:rsidRPr="00450AD7" w:rsidTr="00B37B78">
        <w:tc>
          <w:tcPr>
            <w:tcW w:w="704" w:type="dxa"/>
            <w:vAlign w:val="center"/>
          </w:tcPr>
          <w:p w:rsidR="00B37B78" w:rsidRPr="00450AD7" w:rsidRDefault="00B37B78" w:rsidP="00B37B78">
            <w:pPr>
              <w:jc w:val="center"/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D</w:t>
            </w:r>
          </w:p>
        </w:tc>
        <w:tc>
          <w:tcPr>
            <w:tcW w:w="9066" w:type="dxa"/>
          </w:tcPr>
          <w:p w:rsidR="00B37B78" w:rsidRPr="00450AD7" w:rsidRDefault="00B37B78" w:rsidP="00B37B78">
            <w:pPr>
              <w:jc w:val="both"/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Treinamento (de implantação, manutenção e utilização);</w:t>
            </w:r>
          </w:p>
        </w:tc>
      </w:tr>
      <w:tr w:rsidR="00B37B78" w:rsidRPr="00450AD7" w:rsidTr="00B37B78">
        <w:tc>
          <w:tcPr>
            <w:tcW w:w="704" w:type="dxa"/>
            <w:vAlign w:val="center"/>
          </w:tcPr>
          <w:p w:rsidR="00B37B78" w:rsidRPr="00450AD7" w:rsidRDefault="00B37B78" w:rsidP="00B37B78">
            <w:pPr>
              <w:jc w:val="center"/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E</w:t>
            </w:r>
          </w:p>
        </w:tc>
        <w:tc>
          <w:tcPr>
            <w:tcW w:w="9066" w:type="dxa"/>
          </w:tcPr>
          <w:p w:rsidR="00B37B78" w:rsidRPr="00450AD7" w:rsidRDefault="00B37B78" w:rsidP="00B37B78">
            <w:pPr>
              <w:jc w:val="both"/>
              <w:rPr>
                <w:color w:val="000000" w:themeColor="text1"/>
              </w:rPr>
            </w:pPr>
            <w:r w:rsidRPr="00450AD7">
              <w:rPr>
                <w:color w:val="000000" w:themeColor="text1"/>
              </w:rPr>
              <w:t>Consultoria técnica sem limite de horas, até que a solução esteja completamente implantada e homologada pela CONTRATANTE.</w:t>
            </w:r>
          </w:p>
        </w:tc>
      </w:tr>
    </w:tbl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lastRenderedPageBreak/>
        <w:t>Todos os módulos incluídos na prestação de serviço descrita nesse documento deverão ter interface no idioma Português do Brasil;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A CONTRATADA deverá fornecer manual (impresso ou eletrônico) em português do Brasil com instruções detalhadas para a implantação e operação de todos os sistemas e componentes ofertados.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 xml:space="preserve">A CONTRATADA deverá prestar os serviços de instalação e configuração inicial de todos os componentes da solução </w:t>
      </w:r>
      <w:r w:rsidR="002D0DB6">
        <w:rPr>
          <w:color w:val="000000" w:themeColor="text1"/>
        </w:rPr>
        <w:t>fornecida</w:t>
      </w:r>
      <w:r w:rsidRPr="00450AD7">
        <w:rPr>
          <w:color w:val="000000" w:themeColor="text1"/>
        </w:rPr>
        <w:t>, deixando</w:t>
      </w:r>
      <w:r w:rsidR="002D0DB6">
        <w:rPr>
          <w:color w:val="000000" w:themeColor="text1"/>
        </w:rPr>
        <w:t>-</w:t>
      </w:r>
      <w:r w:rsidRPr="00450AD7">
        <w:rPr>
          <w:color w:val="000000" w:themeColor="text1"/>
        </w:rPr>
        <w:t>a pronta para ser operada.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 xml:space="preserve"> A CONTRATADA deverá fornecer opção através de sistema e/ou API para emissão de laudos de coleta biométrica sendo este laudo o conjunto de informações das biometrias coletadas, acompanhadas de identificação do operador, data e hora da coleta.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 xml:space="preserve"> A CONTRATADA deverá fornecer documentações de API para integração de sistemas via camada de serviços, quando aplicável.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lastRenderedPageBreak/>
        <w:t xml:space="preserve"> A CONTRATADA deverá possuir opção através de sistema e/ou API para consulta de todos os dados relacionados as coletas biométricas.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 xml:space="preserve"> A CONTRATADA deverá disponibilizar documentação técnica sobre os parâmetros de coleta das biometrias e de seu SDK para possíveis integrações com outros sistemas da CONTRATANTE.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 xml:space="preserve"> A CONTRATADA deverá atualizar a base a cada nova coleta biométrica realizada com sucesso e identificação positiva.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 xml:space="preserve"> A CONTRATADA deverá fornecer funcionalidades de verificação/tratamento de fraudes/inconformidades das coletas biométricas.</w:t>
      </w:r>
    </w:p>
    <w:p w:rsidR="00B37B78" w:rsidRPr="00450AD7" w:rsidRDefault="00B37B78" w:rsidP="00B37B78">
      <w:pPr>
        <w:pStyle w:val="PargrafodaLista"/>
        <w:numPr>
          <w:ilvl w:val="2"/>
          <w:numId w:val="43"/>
        </w:numPr>
        <w:spacing w:after="200" w:line="360" w:lineRule="auto"/>
        <w:ind w:hanging="371"/>
        <w:jc w:val="both"/>
        <w:rPr>
          <w:b/>
          <w:color w:val="000000" w:themeColor="text1"/>
        </w:rPr>
      </w:pPr>
      <w:r w:rsidRPr="00450AD7">
        <w:rPr>
          <w:b/>
          <w:color w:val="000000" w:themeColor="text1"/>
        </w:rPr>
        <w:t>Requisitos específicos da solução de Coleta Biométrica nos pontos de atendimento: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Deve ser compatível com os sistemas operacionais Microsoft Windows versões 7, 8 e 10 e Linux;</w:t>
      </w:r>
    </w:p>
    <w:p w:rsidR="00B37B78" w:rsidRPr="002D0DB6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2D0DB6">
        <w:rPr>
          <w:color w:val="000000" w:themeColor="text1"/>
        </w:rPr>
        <w:t>Deve ser compatível com os equipamentos especificados nos itens 01, 02 e 04 deste certame;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2D0DB6">
        <w:rPr>
          <w:color w:val="000000" w:themeColor="text1"/>
        </w:rPr>
        <w:lastRenderedPageBreak/>
        <w:t xml:space="preserve">O software de coleta deve suportar outros periféricos, desde que obedecido os padrões definidos pela ICP-Brasil para a captura dos dados biométricos, </w:t>
      </w:r>
      <w:r w:rsidRPr="002D0DB6">
        <w:t>podendo suportar, além da coleta biométrica de dedos e palmar de bebê, também a coleta de biometria através do reconhecimento facial</w:t>
      </w:r>
      <w:r w:rsidRPr="002D0DB6">
        <w:rPr>
          <w:color w:val="000000" w:themeColor="text1"/>
        </w:rPr>
        <w:t>. A</w:t>
      </w:r>
      <w:r w:rsidRPr="00450AD7">
        <w:rPr>
          <w:color w:val="000000" w:themeColor="text1"/>
        </w:rPr>
        <w:t xml:space="preserve"> CONTRATADA deverá fornecer a lista dos periféricos homologados sempre que solicitada;</w:t>
      </w:r>
    </w:p>
    <w:p w:rsidR="00B37B78" w:rsidRPr="002D0DB6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2D0DB6">
        <w:rPr>
          <w:color w:val="000000" w:themeColor="text1"/>
        </w:rPr>
        <w:t xml:space="preserve">O Reconhecimento facial oferecido pela solução deverá ser operacionalmente opcional, se nenhum dos dados biométricos de dedo e/ou palma foram possíveis de coletar, e operacionalmente obrigatório, se os dados biométricos de dedo e/ou palma não forem possíveis de coletar.  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Deve verificar os parâmetros mínimos de captura biométrica definidos pela ICPBrasil</w:t>
      </w:r>
      <w:r w:rsidRPr="002D0DB6">
        <w:rPr>
          <w:color w:val="000000" w:themeColor="text1"/>
        </w:rPr>
        <w:t>(</w:t>
      </w:r>
      <w:r w:rsidRPr="002D0DB6">
        <w:rPr>
          <w:i/>
          <w:iCs/>
        </w:rPr>
        <w:t>DOC-ICP-05.03</w:t>
      </w:r>
      <w:r w:rsidRPr="002D0DB6">
        <w:rPr>
          <w:color w:val="000000" w:themeColor="text1"/>
        </w:rPr>
        <w:t>),</w:t>
      </w:r>
      <w:r w:rsidRPr="00450AD7">
        <w:rPr>
          <w:color w:val="000000" w:themeColor="text1"/>
        </w:rPr>
        <w:t xml:space="preserve"> somente aceitando a operação em caso de observância de todos esses parâmetros;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 xml:space="preserve">Deve permitir especificar quais os dedos e/ou palma serão capturados e em </w:t>
      </w:r>
      <w:r w:rsidRPr="00450AD7">
        <w:rPr>
          <w:color w:val="000000" w:themeColor="text1"/>
        </w:rPr>
        <w:lastRenderedPageBreak/>
        <w:t>que ordem acontecerá a captura de acordo com a necessidade da CONTRATADA;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Deve permitir que o operador escolha, manualmente, qual o dedo ou palma está sendo capturado;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 xml:space="preserve">Deve permitir marcações especiais de componente ausente ou indisponível, com, no mínimo, as seguintes opções de justificativa: </w:t>
      </w:r>
    </w:p>
    <w:p w:rsidR="00B37B78" w:rsidRPr="00450AD7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450AD7">
        <w:rPr>
          <w:color w:val="000000" w:themeColor="text1"/>
        </w:rPr>
        <w:t>Dedo ausente;</w:t>
      </w:r>
    </w:p>
    <w:p w:rsidR="00B37B78" w:rsidRPr="00450AD7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450AD7">
        <w:rPr>
          <w:color w:val="000000" w:themeColor="text1"/>
        </w:rPr>
        <w:t>Mão ausente;</w:t>
      </w:r>
    </w:p>
    <w:p w:rsidR="00B37B78" w:rsidRPr="00450AD7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450AD7">
        <w:rPr>
          <w:color w:val="000000" w:themeColor="text1"/>
        </w:rPr>
        <w:t>Dedo temporariamente indisponível;</w:t>
      </w:r>
    </w:p>
    <w:p w:rsidR="00B37B78" w:rsidRPr="00450AD7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450AD7">
        <w:rPr>
          <w:color w:val="000000" w:themeColor="text1"/>
        </w:rPr>
        <w:t>Mão temporariamente indisponível.</w:t>
      </w:r>
    </w:p>
    <w:p w:rsidR="00B37B78" w:rsidRPr="002D0DB6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2D0DB6">
        <w:rPr>
          <w:color w:val="000000" w:themeColor="text1"/>
        </w:rPr>
        <w:t>Deve possibilitar a indicação de captura de:</w:t>
      </w:r>
    </w:p>
    <w:p w:rsidR="00B37B78" w:rsidRPr="002D0DB6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2D0DB6">
        <w:rPr>
          <w:color w:val="000000" w:themeColor="text1"/>
        </w:rPr>
        <w:t>Somente Dedos, conforme item 01, de acordo com a necessidade da organização,</w:t>
      </w:r>
    </w:p>
    <w:p w:rsidR="00B37B78" w:rsidRPr="002D0DB6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2D0DB6">
        <w:rPr>
          <w:color w:val="000000" w:themeColor="text1"/>
        </w:rPr>
        <w:t>Dois Dedos simultâneos, conforme item 02, de acordo com a necessidade da organização, sendo compatível para captura de palmar de bebês de 0 a 2 anos;</w:t>
      </w:r>
    </w:p>
    <w:p w:rsidR="00B37B78" w:rsidRPr="002D0DB6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2D0DB6">
        <w:rPr>
          <w:color w:val="000000" w:themeColor="text1"/>
        </w:rPr>
        <w:lastRenderedPageBreak/>
        <w:t xml:space="preserve">Para a captura, deve mostrar uma representação gráfica das duas mãos com os seguintes destaques: </w:t>
      </w:r>
    </w:p>
    <w:p w:rsidR="00B37B78" w:rsidRPr="002D0DB6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2D0DB6">
        <w:rPr>
          <w:color w:val="000000" w:themeColor="text1"/>
        </w:rPr>
        <w:t>Elemento já capturado;</w:t>
      </w:r>
    </w:p>
    <w:p w:rsidR="00B37B78" w:rsidRPr="002D0DB6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2D0DB6">
        <w:rPr>
          <w:color w:val="000000" w:themeColor="text1"/>
        </w:rPr>
        <w:t>Próximo elemento a capturar;</w:t>
      </w:r>
    </w:p>
    <w:p w:rsidR="00B37B78" w:rsidRPr="002D0DB6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2D0DB6">
        <w:rPr>
          <w:color w:val="000000" w:themeColor="text1"/>
        </w:rPr>
        <w:t>Elementos que serão capturados;</w:t>
      </w:r>
    </w:p>
    <w:p w:rsidR="00B37B78" w:rsidRPr="002D0DB6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2D0DB6">
        <w:rPr>
          <w:color w:val="000000" w:themeColor="text1"/>
        </w:rPr>
        <w:t>Elementos ausentes ou não disponíveis.</w:t>
      </w:r>
    </w:p>
    <w:p w:rsidR="00B37B78" w:rsidRPr="002D0DB6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2D0DB6">
        <w:rPr>
          <w:color w:val="000000" w:themeColor="text1"/>
        </w:rPr>
        <w:t>Considera-se “Elemento”, para o item anterior, o dedo (de crianças e/ou adultos) ou palmar (de bebê), de acordo com a aplicação do item a ser utilizado.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Deve possuir controle de acesso lógico e gerenciamento de operadores e usuários, que possa ser gerenciado diretamente pela CONTRATANTE;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Deve possuir sistema de autenticação para os operadores;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Deve possuir, no mínimo, as seguintes opções:</w:t>
      </w:r>
    </w:p>
    <w:p w:rsidR="00B37B78" w:rsidRPr="00450AD7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450AD7">
        <w:rPr>
          <w:color w:val="000000" w:themeColor="text1"/>
        </w:rPr>
        <w:t xml:space="preserve"> Inclusão de Cadastro: para coleta dos dados de um solicitante cujas informações biométricas ainda não estejam na base biométrica;</w:t>
      </w:r>
    </w:p>
    <w:p w:rsidR="00B37B78" w:rsidRPr="00450AD7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450AD7">
        <w:rPr>
          <w:color w:val="000000" w:themeColor="text1"/>
        </w:rPr>
        <w:t xml:space="preserve">Atualização de Cadastro: para atualização de dados de um solicitante </w:t>
      </w:r>
      <w:r w:rsidRPr="00450AD7">
        <w:rPr>
          <w:color w:val="000000" w:themeColor="text1"/>
        </w:rPr>
        <w:lastRenderedPageBreak/>
        <w:t xml:space="preserve">por problemas relacionados à coleta anterior; </w:t>
      </w:r>
    </w:p>
    <w:p w:rsidR="00B37B78" w:rsidRPr="00450AD7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450AD7">
        <w:rPr>
          <w:color w:val="000000" w:themeColor="text1"/>
        </w:rPr>
        <w:t>Verificação de Identidade: para verificar biometricamente a existência e/ou autenticidade de um indivíduo solicitante cujas informações biométricas já tenham sido previamente coletadas e estejam armazenadas na base biométrica.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Deve ser capaz de receber o resultado da verificação de unicidade dos dados biométricos de solicitante, alertando o operador em caso de falha;</w:t>
      </w:r>
    </w:p>
    <w:p w:rsidR="00B37B78" w:rsidRPr="002D0DB6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 xml:space="preserve">Deve ser capaz de validar um solicitante mediante sua identificação através </w:t>
      </w:r>
      <w:r w:rsidRPr="002D0DB6">
        <w:rPr>
          <w:color w:val="000000" w:themeColor="text1"/>
        </w:rPr>
        <w:t>de, ao menos, um tipo de Biometria;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Deve ser capaz de impedir e alertar o operador as seguintes operações indevidas:</w:t>
      </w:r>
    </w:p>
    <w:p w:rsidR="00B37B78" w:rsidRPr="00450AD7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450AD7">
        <w:rPr>
          <w:color w:val="000000" w:themeColor="text1"/>
        </w:rPr>
        <w:t xml:space="preserve"> Novo cadastro, quando o CPF do solicitante já esteja cadastrado na Base Biométrica Local;</w:t>
      </w:r>
    </w:p>
    <w:p w:rsidR="00B37B78" w:rsidRPr="00450AD7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450AD7">
        <w:rPr>
          <w:color w:val="000000" w:themeColor="text1"/>
        </w:rPr>
        <w:t>Alteração de cadastro, quando o CPF do solicitante não esteja cadastrado na Base Biométrica Local;</w:t>
      </w:r>
    </w:p>
    <w:p w:rsidR="00B37B78" w:rsidRPr="00450AD7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450AD7">
        <w:rPr>
          <w:color w:val="000000" w:themeColor="text1"/>
        </w:rPr>
        <w:lastRenderedPageBreak/>
        <w:t>Verificação de identidade, quando o CPF do solicitante não esteja cadastrado na Base Biométrica Local;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 xml:space="preserve">Deve disponibilizar as seguintes funcionalidades para os operadores: </w:t>
      </w:r>
    </w:p>
    <w:p w:rsidR="00B37B78" w:rsidRPr="00450AD7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450AD7">
        <w:rPr>
          <w:color w:val="000000" w:themeColor="text1"/>
        </w:rPr>
        <w:t>Imprimir: o sistema deve ser capaz de enviar para a impressora as informações das biometrias coletadas acompanhadas de identificação do operador, data e hora da coleta;</w:t>
      </w:r>
    </w:p>
    <w:p w:rsidR="00B37B78" w:rsidRPr="00450AD7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450AD7">
        <w:rPr>
          <w:color w:val="000000" w:themeColor="text1"/>
        </w:rPr>
        <w:t>Gerar Arquivo: capaz de gravar um documento com o mesmo conteúdo da impressão em papel em arquivo de imagem (GIF ou JPEG) ou no formato PDF armazenado em local a ser definido pelo operador;</w:t>
      </w:r>
    </w:p>
    <w:p w:rsidR="00B37B78" w:rsidRPr="00450AD7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450AD7">
        <w:rPr>
          <w:color w:val="000000" w:themeColor="text1"/>
        </w:rPr>
        <w:t>Possibilitar a personalização do documento a ser impresso ou gerado, com formato, cores e elementos gráficos da instituição ou programa.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Deve realizar a operação de coleta ONLINE (quando disponível a comunicação com a base biométrica central) e OFFLINE (quando indisponível a comunicação com a base biométrica central).</w:t>
      </w:r>
    </w:p>
    <w:p w:rsidR="00B37B78" w:rsidRPr="00450AD7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450AD7">
        <w:rPr>
          <w:color w:val="000000" w:themeColor="text1"/>
        </w:rPr>
        <w:lastRenderedPageBreak/>
        <w:t xml:space="preserve">A comunicação da estação de coleta com a base biométrica central deve ser feita via internet ou via rede local, dependendo da proximidade e conectividade; </w:t>
      </w:r>
    </w:p>
    <w:p w:rsidR="00B37B78" w:rsidRPr="00450AD7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450AD7">
        <w:rPr>
          <w:color w:val="000000" w:themeColor="text1"/>
        </w:rPr>
        <w:t xml:space="preserve">Quando operando em modo ONLINE, os dados devem ser enviados imediatamente para os servidores onde as coletas ficarão armazenadas; </w:t>
      </w:r>
    </w:p>
    <w:p w:rsidR="00B37B78" w:rsidRPr="00450AD7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450AD7">
        <w:rPr>
          <w:color w:val="000000" w:themeColor="text1"/>
        </w:rPr>
        <w:t xml:space="preserve">Quando operando em modo OFFLINE, os dados devem ser armazenados na estação de coleta e devem ser enviados tão logo haja uma conexão com internet. </w:t>
      </w:r>
    </w:p>
    <w:p w:rsidR="00B37B78" w:rsidRPr="00450AD7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450AD7">
        <w:rPr>
          <w:color w:val="000000" w:themeColor="text1"/>
        </w:rPr>
        <w:t>O sistema deve exibir aviso na tela para o operador quando estiver em modo OFFLINE.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Deve permitir a visualização de registros de acesso, logs de operações, trilhas de auditoria de transações e coletas biométricas, e relatórios de desempenho, mostrando o estado do sistema;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A CONTRATADA deverá informar as especificações de hardware neces</w:t>
      </w:r>
      <w:r w:rsidRPr="00450AD7">
        <w:rPr>
          <w:color w:val="000000" w:themeColor="text1"/>
        </w:rPr>
        <w:lastRenderedPageBreak/>
        <w:t>sárias para o funcionamento do software de coleta nas estações de trabalho dos agentes de registro.</w:t>
      </w:r>
    </w:p>
    <w:p w:rsidR="00B37B78" w:rsidRPr="00450AD7" w:rsidRDefault="00B37B78" w:rsidP="00B37B78">
      <w:pPr>
        <w:pStyle w:val="PargrafodaLista"/>
        <w:numPr>
          <w:ilvl w:val="2"/>
          <w:numId w:val="43"/>
        </w:numPr>
        <w:spacing w:after="200" w:line="360" w:lineRule="auto"/>
        <w:ind w:hanging="371"/>
        <w:jc w:val="both"/>
        <w:rPr>
          <w:rFonts w:eastAsiaTheme="minorHAnsi"/>
          <w:color w:val="000000" w:themeColor="text1"/>
          <w:lang w:eastAsia="en-US"/>
        </w:rPr>
      </w:pPr>
      <w:r w:rsidRPr="00450AD7">
        <w:rPr>
          <w:b/>
          <w:color w:val="000000" w:themeColor="text1"/>
        </w:rPr>
        <w:t>Requisitos específicos do sistema de Base Biométrica Central: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O número de CPF da pessoa física cuja biometria estará sendo coletada, será o dado-chave padrão da solução para a persistência dos registros biométricos, no entanto deverá ser possível a adequação do dado-chave para um código ou número próprio do negócio da CONTRATANTE;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No caso da alteração do dado-chave, todas as instâncias onde o CPF está sendo citado nesta especificação, passa a se referenciar a este novo dado-chave;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Deverá permitir ser acessado de maneira segura a partir da solução de coleta biométrica nos pontos de atendimento;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Deve manter uma base de dados biométricos local e permitir o cadastro, alteração e consulta das biometrias armazenadas nessa base;</w:t>
      </w:r>
    </w:p>
    <w:p w:rsidR="00B37B78" w:rsidRPr="002D0DB6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2D0DB6">
        <w:rPr>
          <w:color w:val="000000" w:themeColor="text1"/>
        </w:rPr>
        <w:lastRenderedPageBreak/>
        <w:t>A base de dados biométricos local deve comportar a persistência</w:t>
      </w:r>
      <w:r w:rsidRPr="002D0DB6">
        <w:t>, além de dados de registro biométrico de dedos e palmar de bebê, também os dados de registro biométricos de foto de face, permitindo o reconhecimento facial nos pontos de coleta;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Deverá verificar a integridade de todos os registros biométricos coletados na solução de coleta biométrica nos pontos de atendimento, para assegurar a unicidade dos registros em sua base;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 xml:space="preserve">Deverá prover mecanismo para o tratamento de inconsistências detectadas nas operações de inclusão e/ou atualização de dados biométricos como, por exemplo: </w:t>
      </w:r>
    </w:p>
    <w:p w:rsidR="00B37B78" w:rsidRPr="00450AD7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450AD7">
        <w:rPr>
          <w:color w:val="000000" w:themeColor="text1"/>
        </w:rPr>
        <w:t xml:space="preserve">CPF existente, mas com dados biométricos diferentes; </w:t>
      </w:r>
    </w:p>
    <w:p w:rsidR="00B37B78" w:rsidRPr="00450AD7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450AD7">
        <w:rPr>
          <w:color w:val="000000" w:themeColor="text1"/>
        </w:rPr>
        <w:t>Dados biométricos existentes, mas com CPF diferente;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Deverá ficar armazenada nas dependências da CONTRATANTE, seguindo todos os normativos da legislação vigente;</w:t>
      </w:r>
    </w:p>
    <w:p w:rsidR="00B37B78" w:rsidRPr="00450AD7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450AD7">
        <w:rPr>
          <w:color w:val="000000" w:themeColor="text1"/>
        </w:rPr>
        <w:lastRenderedPageBreak/>
        <w:t>A CONTRATADA deverá informar as especificações de hardware para o funcionamento da base biométrica, levando em consideração as estimativas de transação do item 2.3.1.5;</w:t>
      </w:r>
    </w:p>
    <w:p w:rsidR="00B37B78" w:rsidRPr="00450AD7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450AD7">
        <w:rPr>
          <w:color w:val="000000" w:themeColor="text1"/>
        </w:rPr>
        <w:t>A CONTRATADA deverá fornecer o licenciamento do software necessário para o funcionamento da base biométrica, incluindo sistema operacional, gerenciador de banco de dados e demais sistemas e aplicativos.</w:t>
      </w:r>
    </w:p>
    <w:p w:rsidR="00B37B78" w:rsidRPr="00450AD7" w:rsidRDefault="00B37B78" w:rsidP="00B37B78">
      <w:pPr>
        <w:pStyle w:val="PargrafodaLista"/>
        <w:numPr>
          <w:ilvl w:val="2"/>
          <w:numId w:val="43"/>
        </w:numPr>
        <w:spacing w:after="200" w:line="360" w:lineRule="auto"/>
        <w:ind w:hanging="371"/>
        <w:jc w:val="both"/>
        <w:rPr>
          <w:b/>
          <w:color w:val="000000" w:themeColor="text1"/>
        </w:rPr>
      </w:pPr>
      <w:r w:rsidRPr="00450AD7">
        <w:rPr>
          <w:b/>
          <w:color w:val="000000" w:themeColor="text1"/>
        </w:rPr>
        <w:t>Requisitos específicos do Suporte Técnico: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A CONTRATADA deve</w:t>
      </w:r>
      <w:r w:rsidR="00C15FB0">
        <w:rPr>
          <w:color w:val="000000" w:themeColor="text1"/>
        </w:rPr>
        <w:t>rá</w:t>
      </w:r>
      <w:r w:rsidRPr="00450AD7">
        <w:rPr>
          <w:color w:val="000000" w:themeColor="text1"/>
        </w:rPr>
        <w:t xml:space="preserve"> disponibilizar e providenciar licença de uso, suporte, garantia e atualizações, assim como todas as correções de software </w:t>
      </w:r>
      <w:r w:rsidRPr="00852266">
        <w:rPr>
          <w:color w:val="000000" w:themeColor="text1"/>
        </w:rPr>
        <w:t>componentes da solução ofertada</w:t>
      </w:r>
      <w:r w:rsidRPr="00450AD7">
        <w:rPr>
          <w:color w:val="000000" w:themeColor="text1"/>
        </w:rPr>
        <w:t>, de forma a garantir o funcionamento segundo as normas vigentes durante a vigência do contrato, sem custo adicional;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Em caso de alteração da legislação que rege a prestação de serviço biométrico durante a vigência do con</w:t>
      </w:r>
      <w:r w:rsidRPr="00450AD7">
        <w:rPr>
          <w:color w:val="000000" w:themeColor="text1"/>
        </w:rPr>
        <w:lastRenderedPageBreak/>
        <w:t>trato, será responsabilidade da CONTRATADA providenciar as adequações na solução a fim de adequá-la às mudanças definidas pelo órgão legislador;</w:t>
      </w:r>
    </w:p>
    <w:p w:rsidR="00B37B78" w:rsidRPr="00852266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852266">
        <w:rPr>
          <w:color w:val="000000" w:themeColor="text1"/>
        </w:rPr>
        <w:t xml:space="preserve">Será responsabilidade da CONTRATANTE o atendimento prévio </w:t>
      </w:r>
      <w:r w:rsidR="00852266">
        <w:rPr>
          <w:color w:val="000000" w:themeColor="text1"/>
        </w:rPr>
        <w:t>aos</w:t>
      </w:r>
      <w:r w:rsidRPr="00852266">
        <w:rPr>
          <w:color w:val="000000" w:themeColor="text1"/>
        </w:rPr>
        <w:t xml:space="preserve"> seus Pontos de Coleta nas diversas localizações geográficas, mantendo uma central de comunicação com a CONTRATADA para efeitos da prestação de Serviços de Suporte Técnico;</w:t>
      </w:r>
    </w:p>
    <w:p w:rsidR="00B37B78" w:rsidRPr="00C15FB0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852266">
        <w:rPr>
          <w:color w:val="000000" w:themeColor="text1"/>
        </w:rPr>
        <w:t xml:space="preserve">Todo o suporte </w:t>
      </w:r>
      <w:r w:rsidR="00852266" w:rsidRPr="00852266">
        <w:rPr>
          <w:color w:val="000000" w:themeColor="text1"/>
        </w:rPr>
        <w:t>subseqüente</w:t>
      </w:r>
      <w:r w:rsidRPr="00852266">
        <w:rPr>
          <w:color w:val="000000" w:themeColor="text1"/>
        </w:rPr>
        <w:t xml:space="preserve"> ao atendimento prévio deve ser de responsabilidade da CONTRATADA e será prestado exclusivamente à CONTRATANTE, através de uma centr</w:t>
      </w:r>
      <w:r w:rsidR="00852266">
        <w:rPr>
          <w:color w:val="000000" w:themeColor="text1"/>
        </w:rPr>
        <w:t xml:space="preserve">al de referência no </w:t>
      </w:r>
      <w:r w:rsidR="00852266" w:rsidRPr="00C15FB0">
        <w:rPr>
          <w:color w:val="000000" w:themeColor="text1"/>
        </w:rPr>
        <w:t>CONTRATANTE que será a Divisão de Tecnologia da Informação - DTI.</w:t>
      </w:r>
    </w:p>
    <w:p w:rsidR="00B37B78" w:rsidRPr="00C15FB0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C15FB0">
        <w:rPr>
          <w:color w:val="000000" w:themeColor="text1"/>
        </w:rPr>
        <w:t>O suporte técnico</w:t>
      </w:r>
      <w:r w:rsidR="00C15FB0">
        <w:rPr>
          <w:color w:val="000000" w:themeColor="text1"/>
        </w:rPr>
        <w:t xml:space="preserve"> poderá ser remoto ou presencial e</w:t>
      </w:r>
      <w:r w:rsidRPr="00C15FB0">
        <w:rPr>
          <w:color w:val="000000" w:themeColor="text1"/>
        </w:rPr>
        <w:t xml:space="preserve"> deverá estar apto a atender a CONTRATANTE nas seguintes questões:</w:t>
      </w:r>
    </w:p>
    <w:p w:rsidR="00B37B78" w:rsidRPr="00C15FB0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C15FB0">
        <w:rPr>
          <w:color w:val="000000" w:themeColor="text1"/>
        </w:rPr>
        <w:lastRenderedPageBreak/>
        <w:t>Esclarecimento de dúvidas e resoluções de problemas relativos ao serviço contratado;</w:t>
      </w:r>
    </w:p>
    <w:p w:rsidR="00B37B78" w:rsidRPr="00C15FB0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C15FB0">
        <w:rPr>
          <w:color w:val="000000" w:themeColor="text1"/>
        </w:rPr>
        <w:t>Atualizações de versão;</w:t>
      </w:r>
    </w:p>
    <w:p w:rsidR="00B37B78" w:rsidRPr="00C15FB0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C15FB0">
        <w:rPr>
          <w:color w:val="000000" w:themeColor="text1"/>
        </w:rPr>
        <w:t>Prestação de informações técnicas espec</w:t>
      </w:r>
      <w:r w:rsidR="00852266" w:rsidRPr="00C15FB0">
        <w:rPr>
          <w:color w:val="000000" w:themeColor="text1"/>
        </w:rPr>
        <w:t>í</w:t>
      </w:r>
      <w:r w:rsidRPr="00C15FB0">
        <w:rPr>
          <w:color w:val="000000" w:themeColor="text1"/>
        </w:rPr>
        <w:t>ficas</w:t>
      </w:r>
      <w:r w:rsidR="00852266" w:rsidRPr="00C15FB0">
        <w:rPr>
          <w:color w:val="000000" w:themeColor="text1"/>
        </w:rPr>
        <w:t>,</w:t>
      </w:r>
      <w:r w:rsidRPr="00C15FB0">
        <w:rPr>
          <w:color w:val="000000" w:themeColor="text1"/>
        </w:rPr>
        <w:t xml:space="preserve"> inclusive </w:t>
      </w:r>
      <w:r w:rsidR="00852266" w:rsidRPr="00C15FB0">
        <w:rPr>
          <w:color w:val="000000" w:themeColor="text1"/>
        </w:rPr>
        <w:t>diretamente com o corpo técnico da CONTRATADA;</w:t>
      </w:r>
    </w:p>
    <w:p w:rsidR="00B37B78" w:rsidRPr="00C15FB0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C15FB0">
        <w:rPr>
          <w:color w:val="000000" w:themeColor="text1"/>
        </w:rPr>
        <w:t>Orientação na instalação, reinstalação e configur</w:t>
      </w:r>
      <w:r w:rsidR="00852266" w:rsidRPr="00C15FB0">
        <w:rPr>
          <w:color w:val="000000" w:themeColor="text1"/>
        </w:rPr>
        <w:t>ação dos componentes da solução</w:t>
      </w:r>
      <w:r w:rsidR="00C15FB0">
        <w:rPr>
          <w:color w:val="000000" w:themeColor="text1"/>
        </w:rPr>
        <w:t>, tanto hardware quanto</w:t>
      </w:r>
      <w:r w:rsidR="00852266" w:rsidRPr="00C15FB0">
        <w:rPr>
          <w:color w:val="000000" w:themeColor="text1"/>
        </w:rPr>
        <w:t xml:space="preserve"> software</w:t>
      </w:r>
      <w:r w:rsidR="00C15FB0">
        <w:rPr>
          <w:color w:val="000000" w:themeColor="text1"/>
        </w:rPr>
        <w:t>;</w:t>
      </w:r>
    </w:p>
    <w:p w:rsidR="00B37B78" w:rsidRPr="00C15FB0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C15FB0">
        <w:rPr>
          <w:color w:val="000000" w:themeColor="text1"/>
        </w:rPr>
        <w:t>Questões come</w:t>
      </w:r>
      <w:r w:rsidR="00852266" w:rsidRPr="00C15FB0">
        <w:rPr>
          <w:color w:val="000000" w:themeColor="text1"/>
        </w:rPr>
        <w:t>rciais referentes ao contrato e a prestação de serviço.</w:t>
      </w:r>
    </w:p>
    <w:p w:rsidR="00C15FB0" w:rsidRPr="00793694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C15FB0">
        <w:rPr>
          <w:color w:val="000000" w:themeColor="text1"/>
        </w:rPr>
        <w:t>O suporte deverá estar disponível</w:t>
      </w:r>
      <w:r w:rsidR="00C15FB0" w:rsidRPr="00793694">
        <w:rPr>
          <w:color w:val="000000" w:themeColor="text1"/>
        </w:rPr>
        <w:t>na modalidade de 7x24 (sete dias na semana e por vinte e quatro horas)</w:t>
      </w:r>
      <w:r w:rsidR="00793694">
        <w:rPr>
          <w:color w:val="000000" w:themeColor="text1"/>
        </w:rPr>
        <w:t>, num canal direto de comunicação, via telefone ou email, com a CONTRATADA;</w:t>
      </w:r>
    </w:p>
    <w:p w:rsidR="00B37B78" w:rsidRPr="00C15FB0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C15FB0">
        <w:rPr>
          <w:color w:val="000000" w:themeColor="text1"/>
        </w:rPr>
        <w:t>O suporte técnico deverá ser feito no idioma Português do Brasil;</w:t>
      </w:r>
    </w:p>
    <w:p w:rsidR="00B37B78" w:rsidRPr="00450AD7" w:rsidRDefault="00B37B78" w:rsidP="00B37B78">
      <w:pPr>
        <w:pStyle w:val="PargrafodaLista"/>
        <w:numPr>
          <w:ilvl w:val="2"/>
          <w:numId w:val="43"/>
        </w:numPr>
        <w:spacing w:after="200" w:line="360" w:lineRule="auto"/>
        <w:ind w:hanging="371"/>
        <w:jc w:val="both"/>
        <w:rPr>
          <w:b/>
          <w:color w:val="000000" w:themeColor="text1"/>
        </w:rPr>
      </w:pPr>
      <w:r w:rsidRPr="00450AD7">
        <w:rPr>
          <w:b/>
          <w:color w:val="000000" w:themeColor="text1"/>
        </w:rPr>
        <w:t>Requisitos específicos do Treinamento: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 xml:space="preserve">Deverão ser ministrados treinamentos com dois propósitos distintos: um para a operação de coleta biométrica para os agentes de registro e outro </w:t>
      </w:r>
      <w:r w:rsidRPr="00450AD7">
        <w:rPr>
          <w:color w:val="000000" w:themeColor="text1"/>
        </w:rPr>
        <w:lastRenderedPageBreak/>
        <w:t>para o corpo técnico da CONTRATANTE, conforme segue:</w:t>
      </w:r>
    </w:p>
    <w:p w:rsidR="00B37B78" w:rsidRPr="00450AD7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450AD7">
        <w:rPr>
          <w:color w:val="000000" w:themeColor="text1"/>
        </w:rPr>
        <w:t xml:space="preserve">Treinamento Operacional (presencial) – Treinamento para 4 (quatro) pessoas, com carga horária mínima de 4 (quatro) horas; </w:t>
      </w:r>
    </w:p>
    <w:p w:rsidR="00B37B78" w:rsidRPr="00450AD7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450AD7">
        <w:rPr>
          <w:color w:val="000000" w:themeColor="text1"/>
        </w:rPr>
        <w:t xml:space="preserve">Treinamento Técnico (presencial) – Treinamento para 4 (quatro) pessoas com carga horária mínima de </w:t>
      </w:r>
      <w:r w:rsidRPr="00C15FB0">
        <w:rPr>
          <w:color w:val="000000" w:themeColor="text1"/>
        </w:rPr>
        <w:t>4 (quatro) horas;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O Treinamento Operacional deverá compreender as operações necessárias para o funcionamento da solução de coleta biométrica nos Pontos de Coleta abrangendo, no mínimo, as operações de abertura e entrada no sistema, coleta dos dados biométricos (impressões digitais e face) dos solicitantes, operações online e off-line e melhores práticas para realização das operações.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 xml:space="preserve">O Treinamento Técnico deverá compreender os aspectos de funcionamento, instalação, configuração, customização e manutenção de todos os componentes da solução, identificação e resolução de inconsistências, </w:t>
      </w:r>
      <w:r w:rsidRPr="00450AD7">
        <w:rPr>
          <w:color w:val="000000" w:themeColor="text1"/>
        </w:rPr>
        <w:lastRenderedPageBreak/>
        <w:t xml:space="preserve">obtenção e análise de logs e registros de operações, solução de problemas e demais </w:t>
      </w:r>
      <w:r w:rsidRPr="00C15FB0">
        <w:rPr>
          <w:color w:val="000000" w:themeColor="text1"/>
        </w:rPr>
        <w:t xml:space="preserve">aspectos </w:t>
      </w:r>
      <w:r w:rsidR="00C15FB0">
        <w:rPr>
          <w:color w:val="000000" w:themeColor="text1"/>
        </w:rPr>
        <w:t xml:space="preserve">que se fizerem </w:t>
      </w:r>
      <w:r w:rsidRPr="00C15FB0">
        <w:rPr>
          <w:color w:val="000000" w:themeColor="text1"/>
        </w:rPr>
        <w:t>necessários</w:t>
      </w:r>
      <w:r w:rsidR="00C15FB0">
        <w:rPr>
          <w:color w:val="000000" w:themeColor="text1"/>
        </w:rPr>
        <w:t xml:space="preserve"> ao funcionamento da solução;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Os treinamentos deverão ser realizados nas dependências da CONTRATANTE ou em local indicado ou acordado por ela. Os dias e horários da realização do treinamento deverão ser previamente negociados com a CONTRATANTE;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Todas as pessoas que participarem do treinamento deverão receber material de consulta onde deverá estar detalhado o respectivo conteúdo ministrado nos cursos;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 xml:space="preserve">Após a realização de todos os treinamentos, será emitido, pela CONTRATANTE, termo de aceite atestando a realização dos mesmos. </w:t>
      </w:r>
    </w:p>
    <w:p w:rsidR="00B37B78" w:rsidRPr="00450AD7" w:rsidRDefault="00B37B78" w:rsidP="00B37B78">
      <w:pPr>
        <w:pStyle w:val="PargrafodaLista"/>
        <w:numPr>
          <w:ilvl w:val="4"/>
          <w:numId w:val="43"/>
        </w:numPr>
        <w:spacing w:after="200" w:line="360" w:lineRule="auto"/>
        <w:ind w:left="2268" w:hanging="164"/>
        <w:jc w:val="both"/>
        <w:rPr>
          <w:color w:val="000000" w:themeColor="text1"/>
        </w:rPr>
      </w:pPr>
      <w:r w:rsidRPr="00450AD7">
        <w:rPr>
          <w:color w:val="000000" w:themeColor="text1"/>
        </w:rPr>
        <w:t>Só serão emitidos termos de aceite para os treinamentos avaliados como satisfatórios pela CONTRATANTE.</w:t>
      </w:r>
    </w:p>
    <w:p w:rsidR="00B37B78" w:rsidRPr="00450AD7" w:rsidRDefault="00B37B78" w:rsidP="00B37B78">
      <w:pPr>
        <w:pStyle w:val="PargrafodaLista"/>
        <w:numPr>
          <w:ilvl w:val="2"/>
          <w:numId w:val="43"/>
        </w:numPr>
        <w:spacing w:after="200" w:line="360" w:lineRule="auto"/>
        <w:ind w:hanging="371"/>
        <w:jc w:val="both"/>
        <w:rPr>
          <w:b/>
          <w:color w:val="000000" w:themeColor="text1"/>
        </w:rPr>
      </w:pPr>
      <w:r w:rsidRPr="00450AD7">
        <w:rPr>
          <w:b/>
          <w:color w:val="000000" w:themeColor="text1"/>
        </w:rPr>
        <w:t>Requisitos específicos da Consultoria Técnica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lastRenderedPageBreak/>
        <w:t>A CONTRATADA deverá prover até 500 horas de consultoria técnica a serem utilizadas</w:t>
      </w:r>
      <w:r w:rsidR="008C166F">
        <w:rPr>
          <w:color w:val="000000" w:themeColor="text1"/>
        </w:rPr>
        <w:t xml:space="preserve"> visando implantação da solução fornecida (hardware e software) econforme</w:t>
      </w:r>
      <w:r w:rsidRPr="00450AD7">
        <w:rPr>
          <w:color w:val="000000" w:themeColor="text1"/>
        </w:rPr>
        <w:t xml:space="preserve"> d</w:t>
      </w:r>
      <w:r w:rsidR="008C166F">
        <w:rPr>
          <w:color w:val="000000" w:themeColor="text1"/>
        </w:rPr>
        <w:t>emanda da CONTRATANTE, através de solicitação específica;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A prestação do serviço de consultoria deverá ser planejada previamente, em comum acordo entre CONTRATANTE e CONTRATADA;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O planejamento consiste em elaborar cronograma com detalhamento das atividades a serem executadas e horas necessárias para execução;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O planejamento deverá ser encaminhado a CONTRATANTE para aprovação em até 10 dia</w:t>
      </w:r>
      <w:r w:rsidR="008C166F">
        <w:rPr>
          <w:color w:val="000000" w:themeColor="text1"/>
        </w:rPr>
        <w:t>s após a solicitação do serviço;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 xml:space="preserve">Mensalmente, a CONTRATADA deverá elaborar e enviar para CONTRATANTE, relatório com detalhamento de horas executadas em consultoria técnica especificando os serviços realizados e os profissionais </w:t>
      </w:r>
      <w:r w:rsidRPr="00450AD7">
        <w:rPr>
          <w:color w:val="000000" w:themeColor="text1"/>
        </w:rPr>
        <w:lastRenderedPageBreak/>
        <w:t>responsáveis pela execução. O relatório será utilizado para ateste e pagamento dos serviços prestados;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A consultoria técnica deverá ser prestada em horário acordado entre as partes e nas dependências da CONTRATANTE ou em local definido por ela;</w:t>
      </w:r>
    </w:p>
    <w:p w:rsidR="00B37B78" w:rsidRPr="00450AD7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450AD7">
        <w:rPr>
          <w:color w:val="000000" w:themeColor="text1"/>
        </w:rPr>
        <w:t>A consultoria técnica deverá estar disponível no idioma Português do Brasil.</w:t>
      </w:r>
    </w:p>
    <w:p w:rsidR="00B37B78" w:rsidRPr="00B239CA" w:rsidRDefault="00B37B78" w:rsidP="00B37B78">
      <w:pPr>
        <w:pStyle w:val="PargrafodaLista"/>
        <w:numPr>
          <w:ilvl w:val="1"/>
          <w:numId w:val="43"/>
        </w:numPr>
        <w:spacing w:after="200" w:line="360" w:lineRule="auto"/>
        <w:jc w:val="both"/>
        <w:rPr>
          <w:color w:val="000000" w:themeColor="text1"/>
        </w:rPr>
      </w:pPr>
      <w:r w:rsidRPr="00B239CA">
        <w:rPr>
          <w:b/>
          <w:color w:val="000000" w:themeColor="text1"/>
        </w:rPr>
        <w:t xml:space="preserve">ITEM 4: </w:t>
      </w:r>
      <w:r w:rsidRPr="00B239CA">
        <w:rPr>
          <w:color w:val="000000" w:themeColor="text1"/>
        </w:rPr>
        <w:t>CAMERA DE ALTA DEFINIÇÃO (WEBCAM), INTERFACE USB, PARA A COLETA DE FOTO DE FACE.</w:t>
      </w:r>
    </w:p>
    <w:p w:rsidR="00B37B78" w:rsidRPr="00B239CA" w:rsidRDefault="00B37B78" w:rsidP="00B37B78">
      <w:pPr>
        <w:pStyle w:val="PargrafodaLista"/>
        <w:numPr>
          <w:ilvl w:val="2"/>
          <w:numId w:val="43"/>
        </w:numPr>
        <w:spacing w:after="200" w:line="360" w:lineRule="auto"/>
        <w:ind w:hanging="371"/>
        <w:jc w:val="both"/>
        <w:rPr>
          <w:b/>
          <w:color w:val="000000" w:themeColor="text1"/>
        </w:rPr>
      </w:pPr>
      <w:r w:rsidRPr="00B239CA">
        <w:rPr>
          <w:b/>
          <w:color w:val="000000" w:themeColor="text1"/>
        </w:rPr>
        <w:t>Requisitos gerais:</w:t>
      </w:r>
    </w:p>
    <w:p w:rsidR="00B37B78" w:rsidRPr="00B239CA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B239CA">
        <w:rPr>
          <w:color w:val="000000" w:themeColor="text1"/>
        </w:rPr>
        <w:t>Este item é composto por uma câmera de alta definição (1080p), suporte giratório de mesa ou monitor para fixação da câmera e drivers de instalação para os sistemas operacionais compatíveis;</w:t>
      </w:r>
    </w:p>
    <w:p w:rsidR="00B37B78" w:rsidRPr="00B239CA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B239CA">
        <w:rPr>
          <w:color w:val="000000" w:themeColor="text1"/>
        </w:rPr>
        <w:t xml:space="preserve">Deve ser compatível com os sistemas operacionais Microsoft Windows (Windows 7, Windows 8, Windows 10 ou posterior), Linux, Apple Mac </w:t>
      </w:r>
      <w:r w:rsidRPr="00B239CA">
        <w:rPr>
          <w:color w:val="000000" w:themeColor="text1"/>
        </w:rPr>
        <w:lastRenderedPageBreak/>
        <w:t xml:space="preserve">OS (Mac OS 10.6 ou posterior), Google Android (Android v5.0 ou superior); </w:t>
      </w:r>
    </w:p>
    <w:p w:rsidR="00B37B78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B239CA">
        <w:rPr>
          <w:color w:val="000000" w:themeColor="text1"/>
        </w:rPr>
        <w:t>Suporte a videochamadas;</w:t>
      </w:r>
    </w:p>
    <w:p w:rsidR="00211F9B" w:rsidRPr="00B239CA" w:rsidRDefault="00211F9B" w:rsidP="00211F9B">
      <w:pPr>
        <w:pStyle w:val="PargrafodaLista"/>
        <w:spacing w:after="200" w:line="360" w:lineRule="auto"/>
        <w:ind w:left="2127"/>
        <w:jc w:val="both"/>
        <w:rPr>
          <w:color w:val="000000" w:themeColor="text1"/>
        </w:rPr>
      </w:pPr>
    </w:p>
    <w:p w:rsidR="00B37B78" w:rsidRPr="00B239CA" w:rsidRDefault="00B37B78" w:rsidP="00B37B78">
      <w:pPr>
        <w:pStyle w:val="PargrafodaLista"/>
        <w:numPr>
          <w:ilvl w:val="2"/>
          <w:numId w:val="43"/>
        </w:numPr>
        <w:spacing w:after="200" w:line="360" w:lineRule="auto"/>
        <w:ind w:hanging="371"/>
        <w:jc w:val="both"/>
        <w:rPr>
          <w:b/>
          <w:color w:val="000000" w:themeColor="text1"/>
        </w:rPr>
      </w:pPr>
      <w:r w:rsidRPr="00B239CA">
        <w:rPr>
          <w:b/>
          <w:color w:val="000000" w:themeColor="text1"/>
        </w:rPr>
        <w:t>Especificação Técnica da webcam:</w:t>
      </w:r>
    </w:p>
    <w:p w:rsidR="00B37B78" w:rsidRPr="00B239CA" w:rsidRDefault="00B37B78" w:rsidP="00B37B78">
      <w:pPr>
        <w:pStyle w:val="PargrafodaLista"/>
        <w:numPr>
          <w:ilvl w:val="3"/>
          <w:numId w:val="43"/>
        </w:numPr>
        <w:spacing w:after="200" w:line="360" w:lineRule="auto"/>
        <w:ind w:left="2127" w:hanging="1004"/>
        <w:jc w:val="both"/>
        <w:rPr>
          <w:color w:val="000000" w:themeColor="text1"/>
        </w:rPr>
      </w:pPr>
      <w:r w:rsidRPr="00B239CA">
        <w:rPr>
          <w:color w:val="000000" w:themeColor="text1"/>
        </w:rPr>
        <w:t>A especificação técnica do equipamento deve atender ao quadro a seguir:</w:t>
      </w: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2805"/>
        <w:gridCol w:w="6340"/>
      </w:tblGrid>
      <w:tr w:rsidR="00B37B78" w:rsidRPr="00B239CA" w:rsidTr="00B37B78">
        <w:tc>
          <w:tcPr>
            <w:tcW w:w="2972" w:type="dxa"/>
            <w:vAlign w:val="center"/>
          </w:tcPr>
          <w:p w:rsidR="00B37B78" w:rsidRPr="00B239CA" w:rsidRDefault="00B37B78" w:rsidP="00B37B78">
            <w:pPr>
              <w:jc w:val="center"/>
              <w:rPr>
                <w:b/>
                <w:color w:val="000000" w:themeColor="text1"/>
              </w:rPr>
            </w:pPr>
            <w:r w:rsidRPr="00B239CA">
              <w:rPr>
                <w:b/>
                <w:color w:val="000000" w:themeColor="text1"/>
              </w:rPr>
              <w:t>Item</w:t>
            </w:r>
          </w:p>
        </w:tc>
        <w:tc>
          <w:tcPr>
            <w:tcW w:w="6798" w:type="dxa"/>
          </w:tcPr>
          <w:p w:rsidR="00B37B78" w:rsidRPr="00B239CA" w:rsidRDefault="00B37B78" w:rsidP="00B37B78">
            <w:pPr>
              <w:jc w:val="both"/>
              <w:rPr>
                <w:b/>
                <w:color w:val="000000" w:themeColor="text1"/>
              </w:rPr>
            </w:pPr>
            <w:r w:rsidRPr="00B239CA">
              <w:rPr>
                <w:b/>
                <w:color w:val="000000" w:themeColor="text1"/>
              </w:rPr>
              <w:t>Descrição</w:t>
            </w:r>
          </w:p>
        </w:tc>
      </w:tr>
      <w:tr w:rsidR="00B37B78" w:rsidRPr="00B239CA" w:rsidTr="00B37B78">
        <w:tc>
          <w:tcPr>
            <w:tcW w:w="2972" w:type="dxa"/>
            <w:vAlign w:val="center"/>
          </w:tcPr>
          <w:p w:rsidR="00B37B78" w:rsidRPr="00B239CA" w:rsidRDefault="00B37B78" w:rsidP="00B37B78">
            <w:pPr>
              <w:pStyle w:val="SemEspaamento"/>
              <w:rPr>
                <w:rFonts w:ascii="Times New Roman" w:hAnsi="Times New Roman" w:cs="Times New Roman"/>
              </w:rPr>
            </w:pPr>
            <w:r w:rsidRPr="00B239CA">
              <w:rPr>
                <w:rFonts w:ascii="Times New Roman" w:hAnsi="Times New Roman" w:cs="Times New Roman"/>
              </w:rPr>
              <w:t>Tipo de conexão</w:t>
            </w:r>
          </w:p>
        </w:tc>
        <w:tc>
          <w:tcPr>
            <w:tcW w:w="6798" w:type="dxa"/>
            <w:vAlign w:val="center"/>
          </w:tcPr>
          <w:p w:rsidR="00B37B78" w:rsidRPr="00B239CA" w:rsidRDefault="00B37B78" w:rsidP="00B37B78">
            <w:pPr>
              <w:pStyle w:val="SemEspaamento"/>
              <w:rPr>
                <w:rFonts w:ascii="Times New Roman" w:hAnsi="Times New Roman" w:cs="Times New Roman"/>
              </w:rPr>
            </w:pPr>
            <w:r w:rsidRPr="00B239CA">
              <w:rPr>
                <w:rFonts w:ascii="Times New Roman" w:hAnsi="Times New Roman" w:cs="Times New Roman"/>
              </w:rPr>
              <w:t>USB</w:t>
            </w:r>
          </w:p>
        </w:tc>
      </w:tr>
      <w:tr w:rsidR="00B37B78" w:rsidRPr="00B239CA" w:rsidTr="00B37B78">
        <w:tc>
          <w:tcPr>
            <w:tcW w:w="2972" w:type="dxa"/>
            <w:vAlign w:val="center"/>
          </w:tcPr>
          <w:p w:rsidR="00B37B78" w:rsidRPr="00B239CA" w:rsidRDefault="00B37B78" w:rsidP="00B37B78">
            <w:pPr>
              <w:pStyle w:val="SemEspaamento"/>
              <w:rPr>
                <w:rFonts w:ascii="Times New Roman" w:hAnsi="Times New Roman" w:cs="Times New Roman"/>
              </w:rPr>
            </w:pPr>
            <w:r w:rsidRPr="00B239CA">
              <w:rPr>
                <w:rFonts w:ascii="Times New Roman" w:hAnsi="Times New Roman" w:cs="Times New Roman"/>
              </w:rPr>
              <w:t>Protocolo USB</w:t>
            </w:r>
          </w:p>
        </w:tc>
        <w:tc>
          <w:tcPr>
            <w:tcW w:w="6798" w:type="dxa"/>
            <w:vAlign w:val="center"/>
          </w:tcPr>
          <w:p w:rsidR="00B37B78" w:rsidRPr="00B239CA" w:rsidRDefault="00B37B78" w:rsidP="00B37B78">
            <w:pPr>
              <w:pStyle w:val="SemEspaamento"/>
              <w:rPr>
                <w:rFonts w:ascii="Times New Roman" w:hAnsi="Times New Roman" w:cs="Times New Roman"/>
              </w:rPr>
            </w:pPr>
            <w:r w:rsidRPr="00B239CA">
              <w:rPr>
                <w:rFonts w:ascii="Times New Roman" w:hAnsi="Times New Roman" w:cs="Times New Roman"/>
              </w:rPr>
              <w:t>USB 2.0  </w:t>
            </w:r>
          </w:p>
        </w:tc>
      </w:tr>
      <w:tr w:rsidR="00B37B78" w:rsidRPr="00B239CA" w:rsidTr="00B37B78">
        <w:tc>
          <w:tcPr>
            <w:tcW w:w="2972" w:type="dxa"/>
            <w:vAlign w:val="center"/>
          </w:tcPr>
          <w:p w:rsidR="00B37B78" w:rsidRPr="00B239CA" w:rsidRDefault="00B37B78" w:rsidP="00B37B78">
            <w:pPr>
              <w:pStyle w:val="SemEspaamento"/>
              <w:rPr>
                <w:rFonts w:ascii="Times New Roman" w:hAnsi="Times New Roman" w:cs="Times New Roman"/>
              </w:rPr>
            </w:pPr>
            <w:r w:rsidRPr="00B239CA">
              <w:rPr>
                <w:rFonts w:ascii="Times New Roman" w:hAnsi="Times New Roman" w:cs="Times New Roman"/>
              </w:rPr>
              <w:t>USB VID_PID</w:t>
            </w:r>
          </w:p>
        </w:tc>
        <w:tc>
          <w:tcPr>
            <w:tcW w:w="6798" w:type="dxa"/>
            <w:vAlign w:val="center"/>
          </w:tcPr>
          <w:p w:rsidR="00B37B78" w:rsidRPr="00B239CA" w:rsidRDefault="00B37B78" w:rsidP="00B37B78">
            <w:pPr>
              <w:pStyle w:val="SemEspaamento"/>
              <w:rPr>
                <w:rFonts w:ascii="Times New Roman" w:hAnsi="Times New Roman" w:cs="Times New Roman"/>
              </w:rPr>
            </w:pPr>
            <w:r w:rsidRPr="00B239CA">
              <w:rPr>
                <w:rFonts w:ascii="Times New Roman" w:hAnsi="Times New Roman" w:cs="Times New Roman"/>
              </w:rPr>
              <w:t>082D</w:t>
            </w:r>
          </w:p>
        </w:tc>
      </w:tr>
      <w:tr w:rsidR="00B37B78" w:rsidRPr="00B239CA" w:rsidTr="00B37B78">
        <w:tc>
          <w:tcPr>
            <w:tcW w:w="2972" w:type="dxa"/>
            <w:vAlign w:val="center"/>
          </w:tcPr>
          <w:p w:rsidR="00B37B78" w:rsidRPr="00B239CA" w:rsidRDefault="00B37B78" w:rsidP="00B37B78">
            <w:pPr>
              <w:pStyle w:val="SemEspaamento"/>
              <w:rPr>
                <w:rFonts w:ascii="Times New Roman" w:hAnsi="Times New Roman" w:cs="Times New Roman"/>
              </w:rPr>
            </w:pPr>
            <w:r w:rsidRPr="00B239CA">
              <w:rPr>
                <w:rFonts w:ascii="Times New Roman" w:hAnsi="Times New Roman" w:cs="Times New Roman"/>
              </w:rPr>
              <w:t>Suporte a UVC</w:t>
            </w:r>
          </w:p>
        </w:tc>
        <w:tc>
          <w:tcPr>
            <w:tcW w:w="6798" w:type="dxa"/>
            <w:vAlign w:val="center"/>
          </w:tcPr>
          <w:p w:rsidR="00B37B78" w:rsidRPr="00B239CA" w:rsidRDefault="00B37B78" w:rsidP="00B37B78">
            <w:pPr>
              <w:pStyle w:val="SemEspaamento"/>
              <w:rPr>
                <w:rFonts w:ascii="Times New Roman" w:hAnsi="Times New Roman" w:cs="Times New Roman"/>
              </w:rPr>
            </w:pPr>
            <w:r w:rsidRPr="00B239CA">
              <w:rPr>
                <w:rFonts w:ascii="Times New Roman" w:hAnsi="Times New Roman" w:cs="Times New Roman"/>
              </w:rPr>
              <w:t>Sim</w:t>
            </w:r>
          </w:p>
        </w:tc>
      </w:tr>
      <w:tr w:rsidR="00B37B78" w:rsidRPr="00B239CA" w:rsidTr="00B37B78">
        <w:tc>
          <w:tcPr>
            <w:tcW w:w="2972" w:type="dxa"/>
            <w:vAlign w:val="center"/>
          </w:tcPr>
          <w:p w:rsidR="00B37B78" w:rsidRPr="00B239CA" w:rsidRDefault="00B37B78" w:rsidP="00B37B78">
            <w:pPr>
              <w:pStyle w:val="SemEspaamento"/>
              <w:rPr>
                <w:rFonts w:ascii="Times New Roman" w:hAnsi="Times New Roman" w:cs="Times New Roman"/>
              </w:rPr>
            </w:pPr>
            <w:r w:rsidRPr="00B239CA">
              <w:rPr>
                <w:rFonts w:ascii="Times New Roman" w:hAnsi="Times New Roman" w:cs="Times New Roman"/>
              </w:rPr>
              <w:t>Microfone</w:t>
            </w:r>
          </w:p>
        </w:tc>
        <w:tc>
          <w:tcPr>
            <w:tcW w:w="6798" w:type="dxa"/>
            <w:vAlign w:val="center"/>
          </w:tcPr>
          <w:p w:rsidR="00B37B78" w:rsidRPr="00B239CA" w:rsidRDefault="00B37B78" w:rsidP="00B37B78">
            <w:pPr>
              <w:pStyle w:val="SemEspaamento"/>
              <w:rPr>
                <w:rFonts w:ascii="Times New Roman" w:hAnsi="Times New Roman" w:cs="Times New Roman"/>
              </w:rPr>
            </w:pPr>
            <w:r w:rsidRPr="00B239CA">
              <w:rPr>
                <w:rFonts w:ascii="Times New Roman" w:hAnsi="Times New Roman" w:cs="Times New Roman"/>
              </w:rPr>
              <w:t>Sim </w:t>
            </w:r>
          </w:p>
        </w:tc>
      </w:tr>
      <w:tr w:rsidR="00B37B78" w:rsidRPr="00B239CA" w:rsidTr="00B37B78">
        <w:tc>
          <w:tcPr>
            <w:tcW w:w="2972" w:type="dxa"/>
            <w:vAlign w:val="center"/>
          </w:tcPr>
          <w:p w:rsidR="00B37B78" w:rsidRPr="00B239CA" w:rsidRDefault="00B37B78" w:rsidP="00B37B78">
            <w:pPr>
              <w:pStyle w:val="SemEspaamento"/>
              <w:rPr>
                <w:rFonts w:ascii="Times New Roman" w:hAnsi="Times New Roman" w:cs="Times New Roman"/>
              </w:rPr>
            </w:pPr>
            <w:r w:rsidRPr="00B239CA">
              <w:rPr>
                <w:rFonts w:ascii="Times New Roman" w:hAnsi="Times New Roman" w:cs="Times New Roman"/>
              </w:rPr>
              <w:t>Tipo de microfone</w:t>
            </w:r>
          </w:p>
        </w:tc>
        <w:tc>
          <w:tcPr>
            <w:tcW w:w="6798" w:type="dxa"/>
            <w:vAlign w:val="center"/>
          </w:tcPr>
          <w:p w:rsidR="00B37B78" w:rsidRPr="00B239CA" w:rsidRDefault="00B37B78" w:rsidP="00B37B78">
            <w:pPr>
              <w:pStyle w:val="SemEspaamento"/>
              <w:rPr>
                <w:rFonts w:ascii="Times New Roman" w:hAnsi="Times New Roman" w:cs="Times New Roman"/>
              </w:rPr>
            </w:pPr>
            <w:r w:rsidRPr="00B239CA">
              <w:rPr>
                <w:rFonts w:ascii="Times New Roman" w:hAnsi="Times New Roman" w:cs="Times New Roman"/>
              </w:rPr>
              <w:t>Estéreo </w:t>
            </w:r>
          </w:p>
        </w:tc>
      </w:tr>
      <w:tr w:rsidR="00B37B78" w:rsidRPr="00B239CA" w:rsidTr="00B37B78">
        <w:tc>
          <w:tcPr>
            <w:tcW w:w="2972" w:type="dxa"/>
            <w:vAlign w:val="center"/>
          </w:tcPr>
          <w:p w:rsidR="00B37B78" w:rsidRPr="00B239CA" w:rsidRDefault="00B37B78" w:rsidP="00B37B78">
            <w:pPr>
              <w:pStyle w:val="SemEspaamento"/>
              <w:rPr>
                <w:rFonts w:ascii="Times New Roman" w:hAnsi="Times New Roman" w:cs="Times New Roman"/>
              </w:rPr>
            </w:pPr>
            <w:r w:rsidRPr="00B239CA">
              <w:rPr>
                <w:rFonts w:ascii="Times New Roman" w:hAnsi="Times New Roman" w:cs="Times New Roman"/>
              </w:rPr>
              <w:t>Tipo de lentes e sensor</w:t>
            </w:r>
          </w:p>
        </w:tc>
        <w:tc>
          <w:tcPr>
            <w:tcW w:w="6798" w:type="dxa"/>
            <w:vAlign w:val="center"/>
          </w:tcPr>
          <w:p w:rsidR="00B37B78" w:rsidRPr="00B239CA" w:rsidRDefault="00B37B78" w:rsidP="00B37B78">
            <w:pPr>
              <w:pStyle w:val="SemEspaamento"/>
              <w:rPr>
                <w:rFonts w:ascii="Times New Roman" w:hAnsi="Times New Roman" w:cs="Times New Roman"/>
              </w:rPr>
            </w:pPr>
            <w:r w:rsidRPr="00B239CA">
              <w:rPr>
                <w:rFonts w:ascii="Times New Roman" w:hAnsi="Times New Roman" w:cs="Times New Roman"/>
              </w:rPr>
              <w:t> Vidro</w:t>
            </w:r>
          </w:p>
        </w:tc>
      </w:tr>
      <w:tr w:rsidR="00B37B78" w:rsidRPr="00B239CA" w:rsidTr="00B37B78">
        <w:tc>
          <w:tcPr>
            <w:tcW w:w="2972" w:type="dxa"/>
            <w:vAlign w:val="center"/>
          </w:tcPr>
          <w:p w:rsidR="00B37B78" w:rsidRPr="00B239CA" w:rsidRDefault="00B37B78" w:rsidP="00B37B78">
            <w:pPr>
              <w:pStyle w:val="SemEspaamento"/>
              <w:rPr>
                <w:rFonts w:ascii="Times New Roman" w:hAnsi="Times New Roman" w:cs="Times New Roman"/>
              </w:rPr>
            </w:pPr>
            <w:r w:rsidRPr="00B239CA">
              <w:rPr>
                <w:rFonts w:ascii="Times New Roman" w:hAnsi="Times New Roman" w:cs="Times New Roman"/>
              </w:rPr>
              <w:t>Tipo de foco</w:t>
            </w:r>
          </w:p>
        </w:tc>
        <w:tc>
          <w:tcPr>
            <w:tcW w:w="6798" w:type="dxa"/>
            <w:vAlign w:val="center"/>
          </w:tcPr>
          <w:p w:rsidR="00B37B78" w:rsidRPr="00B239CA" w:rsidRDefault="00B37B78" w:rsidP="00B37B78">
            <w:pPr>
              <w:pStyle w:val="SemEspaamento"/>
              <w:rPr>
                <w:rFonts w:ascii="Times New Roman" w:hAnsi="Times New Roman" w:cs="Times New Roman"/>
              </w:rPr>
            </w:pPr>
            <w:r w:rsidRPr="00B239CA">
              <w:rPr>
                <w:rFonts w:ascii="Times New Roman" w:hAnsi="Times New Roman" w:cs="Times New Roman"/>
              </w:rPr>
              <w:t>Automático </w:t>
            </w:r>
          </w:p>
        </w:tc>
      </w:tr>
      <w:tr w:rsidR="00B37B78" w:rsidRPr="00E157AC" w:rsidTr="00B37B78">
        <w:tc>
          <w:tcPr>
            <w:tcW w:w="2972" w:type="dxa"/>
            <w:vAlign w:val="center"/>
          </w:tcPr>
          <w:p w:rsidR="00B37B78" w:rsidRPr="00B239CA" w:rsidRDefault="00B37B78" w:rsidP="00B37B78">
            <w:pPr>
              <w:pStyle w:val="SemEspaamento"/>
              <w:rPr>
                <w:rFonts w:ascii="Times New Roman" w:hAnsi="Times New Roman" w:cs="Times New Roman"/>
              </w:rPr>
            </w:pPr>
            <w:r w:rsidRPr="00B239CA">
              <w:rPr>
                <w:rFonts w:ascii="Times New Roman" w:hAnsi="Times New Roman" w:cs="Times New Roman"/>
              </w:rPr>
              <w:t>Resolução óptica</w:t>
            </w:r>
          </w:p>
        </w:tc>
        <w:tc>
          <w:tcPr>
            <w:tcW w:w="6798" w:type="dxa"/>
            <w:vAlign w:val="center"/>
          </w:tcPr>
          <w:p w:rsidR="00B37B78" w:rsidRPr="00B239CA" w:rsidRDefault="00B37B78" w:rsidP="00B37B78">
            <w:pPr>
              <w:pStyle w:val="SemEspaamento"/>
              <w:rPr>
                <w:rFonts w:ascii="Times New Roman" w:hAnsi="Times New Roman" w:cs="Times New Roman"/>
                <w:lang w:val="en-US"/>
              </w:rPr>
            </w:pPr>
            <w:r w:rsidRPr="00B239CA">
              <w:rPr>
                <w:rFonts w:ascii="Times New Roman" w:hAnsi="Times New Roman" w:cs="Times New Roman"/>
                <w:lang w:val="en-US"/>
              </w:rPr>
              <w:t>Real: 3 MP</w:t>
            </w:r>
            <w:r w:rsidRPr="00B239CA">
              <w:rPr>
                <w:rFonts w:ascii="Times New Roman" w:hAnsi="Times New Roman" w:cs="Times New Roman"/>
                <w:lang w:val="en-US"/>
              </w:rPr>
              <w:br/>
              <w:t>Software otimizado: 15 MP</w:t>
            </w:r>
          </w:p>
        </w:tc>
      </w:tr>
      <w:tr w:rsidR="00B37B78" w:rsidRPr="00B239CA" w:rsidTr="00B37B78">
        <w:tc>
          <w:tcPr>
            <w:tcW w:w="2972" w:type="dxa"/>
            <w:vAlign w:val="center"/>
          </w:tcPr>
          <w:p w:rsidR="00B37B78" w:rsidRPr="00B239CA" w:rsidRDefault="00B37B78" w:rsidP="00B37B78">
            <w:pPr>
              <w:pStyle w:val="SemEspaamento"/>
              <w:rPr>
                <w:rFonts w:ascii="Times New Roman" w:hAnsi="Times New Roman" w:cs="Times New Roman"/>
              </w:rPr>
            </w:pPr>
            <w:r w:rsidRPr="00B239CA">
              <w:rPr>
                <w:rFonts w:ascii="Times New Roman" w:hAnsi="Times New Roman" w:cs="Times New Roman"/>
              </w:rPr>
              <w:t>Campo de visão (CDV) diagonal</w:t>
            </w:r>
          </w:p>
        </w:tc>
        <w:tc>
          <w:tcPr>
            <w:tcW w:w="6798" w:type="dxa"/>
            <w:vAlign w:val="center"/>
          </w:tcPr>
          <w:p w:rsidR="00B37B78" w:rsidRPr="00B239CA" w:rsidRDefault="00B37B78" w:rsidP="00B37B78">
            <w:pPr>
              <w:pStyle w:val="SemEspaamento"/>
              <w:rPr>
                <w:rFonts w:ascii="Times New Roman" w:hAnsi="Times New Roman" w:cs="Times New Roman"/>
              </w:rPr>
            </w:pPr>
            <w:r w:rsidRPr="00B239CA">
              <w:rPr>
                <w:rFonts w:ascii="Times New Roman" w:hAnsi="Times New Roman" w:cs="Times New Roman"/>
              </w:rPr>
              <w:t>78°</w:t>
            </w:r>
          </w:p>
        </w:tc>
      </w:tr>
      <w:tr w:rsidR="00B37B78" w:rsidRPr="00B239CA" w:rsidTr="00B37B78">
        <w:tc>
          <w:tcPr>
            <w:tcW w:w="2972" w:type="dxa"/>
            <w:vAlign w:val="center"/>
          </w:tcPr>
          <w:p w:rsidR="00B37B78" w:rsidRPr="00B239CA" w:rsidRDefault="00B37B78" w:rsidP="00B37B78">
            <w:pPr>
              <w:pStyle w:val="SemEspaamento"/>
              <w:rPr>
                <w:rFonts w:ascii="Times New Roman" w:hAnsi="Times New Roman" w:cs="Times New Roman"/>
              </w:rPr>
            </w:pPr>
            <w:r w:rsidRPr="00B239CA">
              <w:rPr>
                <w:rFonts w:ascii="Times New Roman" w:hAnsi="Times New Roman" w:cs="Times New Roman"/>
              </w:rPr>
              <w:t>Comprimento focal</w:t>
            </w:r>
          </w:p>
        </w:tc>
        <w:tc>
          <w:tcPr>
            <w:tcW w:w="6798" w:type="dxa"/>
            <w:vAlign w:val="center"/>
          </w:tcPr>
          <w:p w:rsidR="00B37B78" w:rsidRPr="00B239CA" w:rsidRDefault="00B37B78" w:rsidP="00B37B78">
            <w:pPr>
              <w:pStyle w:val="SemEspaamento"/>
              <w:rPr>
                <w:rFonts w:ascii="Times New Roman" w:hAnsi="Times New Roman" w:cs="Times New Roman"/>
              </w:rPr>
            </w:pPr>
            <w:r w:rsidRPr="00B239CA">
              <w:rPr>
                <w:rFonts w:ascii="Times New Roman" w:hAnsi="Times New Roman" w:cs="Times New Roman"/>
              </w:rPr>
              <w:t>3,67 mm</w:t>
            </w:r>
          </w:p>
        </w:tc>
      </w:tr>
      <w:tr w:rsidR="00B37B78" w:rsidRPr="00B239CA" w:rsidTr="00B37B78">
        <w:tc>
          <w:tcPr>
            <w:tcW w:w="2972" w:type="dxa"/>
            <w:vAlign w:val="center"/>
          </w:tcPr>
          <w:p w:rsidR="00B37B78" w:rsidRPr="00B239CA" w:rsidRDefault="00B37B78" w:rsidP="00B37B78">
            <w:pPr>
              <w:pStyle w:val="SemEspaamento"/>
              <w:rPr>
                <w:rFonts w:ascii="Times New Roman" w:hAnsi="Times New Roman" w:cs="Times New Roman"/>
              </w:rPr>
            </w:pPr>
            <w:r w:rsidRPr="00B239CA">
              <w:rPr>
                <w:rFonts w:ascii="Times New Roman" w:hAnsi="Times New Roman" w:cs="Times New Roman"/>
              </w:rPr>
              <w:t>Captura da imagem (16:9 W)</w:t>
            </w:r>
          </w:p>
        </w:tc>
        <w:tc>
          <w:tcPr>
            <w:tcW w:w="6798" w:type="dxa"/>
            <w:vAlign w:val="center"/>
          </w:tcPr>
          <w:p w:rsidR="00B37B78" w:rsidRPr="00B239CA" w:rsidRDefault="00B37B78" w:rsidP="00B37B78">
            <w:pPr>
              <w:pStyle w:val="SemEspaamento"/>
              <w:rPr>
                <w:rFonts w:ascii="Times New Roman" w:hAnsi="Times New Roman" w:cs="Times New Roman"/>
              </w:rPr>
            </w:pPr>
            <w:r w:rsidRPr="00B239CA">
              <w:rPr>
                <w:rFonts w:ascii="Times New Roman" w:hAnsi="Times New Roman" w:cs="Times New Roman"/>
              </w:rPr>
              <w:t>2,0 MP, 3 MP*, 6 MP*, 15 MP*</w:t>
            </w:r>
          </w:p>
        </w:tc>
      </w:tr>
      <w:tr w:rsidR="00B37B78" w:rsidRPr="00B239CA" w:rsidTr="00B37B78">
        <w:tc>
          <w:tcPr>
            <w:tcW w:w="2972" w:type="dxa"/>
            <w:vAlign w:val="center"/>
          </w:tcPr>
          <w:p w:rsidR="00B37B78" w:rsidRPr="00B239CA" w:rsidRDefault="00B37B78" w:rsidP="00B37B78">
            <w:pPr>
              <w:pStyle w:val="SemEspaamento"/>
              <w:rPr>
                <w:rFonts w:ascii="Times New Roman" w:hAnsi="Times New Roman" w:cs="Times New Roman"/>
              </w:rPr>
            </w:pPr>
            <w:r w:rsidRPr="00B239CA">
              <w:rPr>
                <w:rFonts w:ascii="Times New Roman" w:hAnsi="Times New Roman" w:cs="Times New Roman"/>
              </w:rPr>
              <w:t>Captura de vídeo (4:3 padrão)</w:t>
            </w:r>
          </w:p>
        </w:tc>
        <w:tc>
          <w:tcPr>
            <w:tcW w:w="6798" w:type="dxa"/>
            <w:vAlign w:val="center"/>
          </w:tcPr>
          <w:p w:rsidR="00B37B78" w:rsidRPr="00B239CA" w:rsidRDefault="00B37B78" w:rsidP="00B37B78">
            <w:pPr>
              <w:pStyle w:val="SemEspaamento"/>
              <w:rPr>
                <w:rFonts w:ascii="Times New Roman" w:hAnsi="Times New Roman" w:cs="Times New Roman"/>
              </w:rPr>
            </w:pPr>
            <w:r w:rsidRPr="00B239CA">
              <w:rPr>
                <w:rFonts w:ascii="Times New Roman" w:hAnsi="Times New Roman" w:cs="Times New Roman"/>
              </w:rPr>
              <w:t>N/D</w:t>
            </w:r>
          </w:p>
        </w:tc>
      </w:tr>
      <w:tr w:rsidR="00B37B78" w:rsidRPr="00B239CA" w:rsidTr="00B37B78">
        <w:tc>
          <w:tcPr>
            <w:tcW w:w="2972" w:type="dxa"/>
            <w:vAlign w:val="center"/>
          </w:tcPr>
          <w:p w:rsidR="00B37B78" w:rsidRPr="00B239CA" w:rsidRDefault="00B37B78" w:rsidP="00B37B78">
            <w:pPr>
              <w:pStyle w:val="SemEspaamento"/>
              <w:rPr>
                <w:rFonts w:ascii="Times New Roman" w:hAnsi="Times New Roman" w:cs="Times New Roman"/>
              </w:rPr>
            </w:pPr>
            <w:r w:rsidRPr="00B239CA">
              <w:rPr>
                <w:rFonts w:ascii="Times New Roman" w:hAnsi="Times New Roman" w:cs="Times New Roman"/>
              </w:rPr>
              <w:t>Captura da imagem (16:9 W)</w:t>
            </w:r>
          </w:p>
        </w:tc>
        <w:tc>
          <w:tcPr>
            <w:tcW w:w="6798" w:type="dxa"/>
            <w:vAlign w:val="center"/>
          </w:tcPr>
          <w:p w:rsidR="00B37B78" w:rsidRPr="00B239CA" w:rsidRDefault="00B37B78" w:rsidP="00B37B78">
            <w:pPr>
              <w:pStyle w:val="SemEspaamento"/>
              <w:rPr>
                <w:rFonts w:ascii="Times New Roman" w:hAnsi="Times New Roman" w:cs="Times New Roman"/>
              </w:rPr>
            </w:pPr>
            <w:r w:rsidRPr="00B239CA">
              <w:rPr>
                <w:rFonts w:ascii="Times New Roman" w:hAnsi="Times New Roman" w:cs="Times New Roman"/>
              </w:rPr>
              <w:t>360 p, 480 p, 720 p, 1080 p</w:t>
            </w:r>
          </w:p>
        </w:tc>
      </w:tr>
      <w:tr w:rsidR="00B37B78" w:rsidRPr="00B239CA" w:rsidTr="00B37B78">
        <w:tc>
          <w:tcPr>
            <w:tcW w:w="2972" w:type="dxa"/>
            <w:vAlign w:val="center"/>
          </w:tcPr>
          <w:p w:rsidR="00B37B78" w:rsidRPr="00B239CA" w:rsidRDefault="00B37B78" w:rsidP="00B37B78">
            <w:pPr>
              <w:pStyle w:val="SemEspaamento"/>
              <w:rPr>
                <w:rFonts w:ascii="Times New Roman" w:hAnsi="Times New Roman" w:cs="Times New Roman"/>
              </w:rPr>
            </w:pPr>
            <w:r w:rsidRPr="00B239CA">
              <w:rPr>
                <w:rFonts w:ascii="Times New Roman" w:hAnsi="Times New Roman" w:cs="Times New Roman"/>
              </w:rPr>
              <w:t>Taxa de quadros (máx.)</w:t>
            </w:r>
          </w:p>
        </w:tc>
        <w:tc>
          <w:tcPr>
            <w:tcW w:w="6798" w:type="dxa"/>
            <w:vAlign w:val="center"/>
          </w:tcPr>
          <w:p w:rsidR="00B37B78" w:rsidRPr="00B239CA" w:rsidRDefault="00B37B78" w:rsidP="00B37B78">
            <w:pPr>
              <w:pStyle w:val="SemEspaamento"/>
              <w:rPr>
                <w:rFonts w:ascii="Times New Roman" w:hAnsi="Times New Roman" w:cs="Times New Roman"/>
              </w:rPr>
            </w:pPr>
            <w:r w:rsidRPr="00B239CA">
              <w:rPr>
                <w:rFonts w:ascii="Times New Roman" w:hAnsi="Times New Roman" w:cs="Times New Roman"/>
              </w:rPr>
              <w:t>1080 p a 30 fps</w:t>
            </w:r>
          </w:p>
        </w:tc>
      </w:tr>
      <w:tr w:rsidR="00B37B78" w:rsidRPr="00B239CA" w:rsidTr="00B37B78">
        <w:tc>
          <w:tcPr>
            <w:tcW w:w="2972" w:type="dxa"/>
            <w:vAlign w:val="center"/>
          </w:tcPr>
          <w:p w:rsidR="00B37B78" w:rsidRPr="00B239CA" w:rsidRDefault="00B37B78" w:rsidP="00B37B78">
            <w:pPr>
              <w:pStyle w:val="SemEspaamento"/>
              <w:rPr>
                <w:rFonts w:ascii="Times New Roman" w:hAnsi="Times New Roman" w:cs="Times New Roman"/>
              </w:rPr>
            </w:pPr>
            <w:r w:rsidRPr="00B239CA">
              <w:rPr>
                <w:rFonts w:ascii="Times New Roman" w:hAnsi="Times New Roman" w:cs="Times New Roman"/>
              </w:rPr>
              <w:t>RightLight</w:t>
            </w:r>
          </w:p>
        </w:tc>
        <w:tc>
          <w:tcPr>
            <w:tcW w:w="6798" w:type="dxa"/>
            <w:vAlign w:val="center"/>
          </w:tcPr>
          <w:p w:rsidR="00B37B78" w:rsidRPr="00B239CA" w:rsidRDefault="00B37B78" w:rsidP="00B37B78">
            <w:pPr>
              <w:pStyle w:val="SemEspaamento"/>
              <w:rPr>
                <w:rFonts w:ascii="Times New Roman" w:hAnsi="Times New Roman" w:cs="Times New Roman"/>
              </w:rPr>
            </w:pPr>
            <w:r w:rsidRPr="00B239CA">
              <w:rPr>
                <w:rFonts w:ascii="Times New Roman" w:hAnsi="Times New Roman" w:cs="Times New Roman"/>
              </w:rPr>
              <w:t>RightLight 2  </w:t>
            </w:r>
          </w:p>
        </w:tc>
      </w:tr>
      <w:tr w:rsidR="00B37B78" w:rsidRPr="00B239CA" w:rsidTr="00B37B78">
        <w:tc>
          <w:tcPr>
            <w:tcW w:w="2972" w:type="dxa"/>
            <w:vAlign w:val="center"/>
          </w:tcPr>
          <w:p w:rsidR="00B37B78" w:rsidRPr="00B239CA" w:rsidRDefault="00B37B78" w:rsidP="00B37B78">
            <w:pPr>
              <w:pStyle w:val="SemEspaamento"/>
              <w:rPr>
                <w:rFonts w:ascii="Times New Roman" w:hAnsi="Times New Roman" w:cs="Times New Roman"/>
              </w:rPr>
            </w:pPr>
            <w:r w:rsidRPr="00B239CA">
              <w:rPr>
                <w:rFonts w:ascii="Times New Roman" w:hAnsi="Times New Roman" w:cs="Times New Roman"/>
              </w:rPr>
              <w:t>Proteção de privacidade</w:t>
            </w:r>
          </w:p>
        </w:tc>
        <w:tc>
          <w:tcPr>
            <w:tcW w:w="6798" w:type="dxa"/>
            <w:vAlign w:val="center"/>
          </w:tcPr>
          <w:p w:rsidR="00B37B78" w:rsidRPr="00B239CA" w:rsidRDefault="00B37B78" w:rsidP="00B37B78">
            <w:pPr>
              <w:pStyle w:val="SemEspaamento"/>
              <w:rPr>
                <w:rFonts w:ascii="Times New Roman" w:hAnsi="Times New Roman" w:cs="Times New Roman"/>
              </w:rPr>
            </w:pPr>
            <w:r w:rsidRPr="00B239CA">
              <w:rPr>
                <w:rFonts w:ascii="Times New Roman" w:hAnsi="Times New Roman" w:cs="Times New Roman"/>
              </w:rPr>
              <w:t>Não</w:t>
            </w:r>
          </w:p>
        </w:tc>
      </w:tr>
      <w:tr w:rsidR="00B37B78" w:rsidRPr="00B239CA" w:rsidTr="00B37B78">
        <w:tc>
          <w:tcPr>
            <w:tcW w:w="2972" w:type="dxa"/>
            <w:vAlign w:val="center"/>
          </w:tcPr>
          <w:p w:rsidR="00B37B78" w:rsidRPr="00B239CA" w:rsidRDefault="00B37B78" w:rsidP="00B37B78">
            <w:pPr>
              <w:pStyle w:val="SemEspaamento"/>
              <w:rPr>
                <w:rFonts w:ascii="Times New Roman" w:hAnsi="Times New Roman" w:cs="Times New Roman"/>
              </w:rPr>
            </w:pPr>
            <w:r w:rsidRPr="00B239CA">
              <w:rPr>
                <w:rFonts w:ascii="Times New Roman" w:hAnsi="Times New Roman" w:cs="Times New Roman"/>
              </w:rPr>
              <w:t>Opção de montagem com tripé</w:t>
            </w:r>
          </w:p>
        </w:tc>
        <w:tc>
          <w:tcPr>
            <w:tcW w:w="6798" w:type="dxa"/>
            <w:vAlign w:val="center"/>
          </w:tcPr>
          <w:p w:rsidR="00B37B78" w:rsidRPr="00B239CA" w:rsidRDefault="00B37B78" w:rsidP="00B37B78">
            <w:pPr>
              <w:pStyle w:val="SemEspaamento"/>
              <w:rPr>
                <w:rFonts w:ascii="Times New Roman" w:hAnsi="Times New Roman" w:cs="Times New Roman"/>
              </w:rPr>
            </w:pPr>
            <w:r w:rsidRPr="00B239CA">
              <w:rPr>
                <w:rFonts w:ascii="Times New Roman" w:hAnsi="Times New Roman" w:cs="Times New Roman"/>
              </w:rPr>
              <w:t>Sim</w:t>
            </w:r>
          </w:p>
        </w:tc>
      </w:tr>
      <w:tr w:rsidR="00B37B78" w:rsidRPr="00450AD7" w:rsidTr="00B37B78">
        <w:tc>
          <w:tcPr>
            <w:tcW w:w="2972" w:type="dxa"/>
            <w:vAlign w:val="center"/>
          </w:tcPr>
          <w:p w:rsidR="00B37B78" w:rsidRPr="00B239CA" w:rsidRDefault="00B37B78" w:rsidP="00B37B78">
            <w:pPr>
              <w:pStyle w:val="SemEspaamento"/>
              <w:rPr>
                <w:rFonts w:ascii="Times New Roman" w:hAnsi="Times New Roman" w:cs="Times New Roman"/>
              </w:rPr>
            </w:pPr>
            <w:r w:rsidRPr="00B239CA">
              <w:rPr>
                <w:rFonts w:ascii="Times New Roman" w:hAnsi="Times New Roman" w:cs="Times New Roman"/>
              </w:rPr>
              <w:t>Comprimento do cabo</w:t>
            </w:r>
          </w:p>
        </w:tc>
        <w:tc>
          <w:tcPr>
            <w:tcW w:w="6798" w:type="dxa"/>
            <w:vAlign w:val="center"/>
          </w:tcPr>
          <w:p w:rsidR="00B37B78" w:rsidRPr="00B239CA" w:rsidRDefault="00B37B78" w:rsidP="00B37B78">
            <w:pPr>
              <w:pStyle w:val="SemEspaamento"/>
              <w:rPr>
                <w:rFonts w:ascii="Times New Roman" w:hAnsi="Times New Roman" w:cs="Times New Roman"/>
              </w:rPr>
            </w:pPr>
            <w:r w:rsidRPr="00B239CA">
              <w:rPr>
                <w:rFonts w:ascii="Times New Roman" w:hAnsi="Times New Roman" w:cs="Times New Roman"/>
              </w:rPr>
              <w:t>2 metros (aproximadamente)</w:t>
            </w:r>
          </w:p>
        </w:tc>
      </w:tr>
    </w:tbl>
    <w:p w:rsidR="00B37B78" w:rsidRPr="00450AD7" w:rsidRDefault="00B37B78" w:rsidP="00B37B78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AB62C0" w:rsidRPr="00AB62C0" w:rsidRDefault="0016007C" w:rsidP="00E050E7">
      <w:pPr>
        <w:pStyle w:val="PargrafodaLista"/>
        <w:spacing w:line="360" w:lineRule="auto"/>
        <w:ind w:left="0"/>
        <w:jc w:val="both"/>
        <w:rPr>
          <w:bCs/>
          <w:color w:val="FF0000"/>
        </w:rPr>
      </w:pPr>
      <w:r w:rsidRPr="00AB62C0">
        <w:rPr>
          <w:b/>
        </w:rPr>
        <w:t>Parágrafo Primeiro:</w:t>
      </w:r>
      <w:r w:rsidRPr="00D40E4D">
        <w:t xml:space="preserve"> A</w:t>
      </w:r>
      <w:r w:rsidRPr="00AB62C0">
        <w:rPr>
          <w:bCs/>
        </w:rPr>
        <w:t>contratada</w:t>
      </w:r>
      <w:r w:rsidR="000362F1" w:rsidRPr="00AB62C0">
        <w:rPr>
          <w:bCs/>
        </w:rPr>
        <w:t>será</w:t>
      </w:r>
      <w:r w:rsidRPr="00AB62C0">
        <w:rPr>
          <w:bCs/>
        </w:rPr>
        <w:t xml:space="preserve">responsávelpela qualidade do </w:t>
      </w:r>
      <w:r w:rsidR="00A249AF" w:rsidRPr="00AB62C0">
        <w:rPr>
          <w:bCs/>
          <w:bdr w:val="single" w:sz="4" w:space="0" w:color="auto"/>
          <w:shd w:val="clear" w:color="auto" w:fill="D9D9D9"/>
        </w:rPr>
        <w:t>material</w:t>
      </w:r>
      <w:r w:rsidR="003B3317" w:rsidRPr="00AB62C0">
        <w:rPr>
          <w:bCs/>
          <w:bdr w:val="single" w:sz="4" w:space="0" w:color="auto"/>
          <w:shd w:val="clear" w:color="auto" w:fill="D9D9D9"/>
        </w:rPr>
        <w:t xml:space="preserve"> e serviço</w:t>
      </w:r>
      <w:r w:rsidRPr="00AB62C0">
        <w:rPr>
          <w:bCs/>
        </w:rPr>
        <w:t xml:space="preserve"> ofertado</w:t>
      </w:r>
      <w:r w:rsidR="003B3317" w:rsidRPr="00AB62C0">
        <w:rPr>
          <w:bCs/>
        </w:rPr>
        <w:t>s</w:t>
      </w:r>
      <w:r w:rsidRPr="00AB62C0">
        <w:rPr>
          <w:bCs/>
        </w:rPr>
        <w:t>.</w:t>
      </w:r>
    </w:p>
    <w:p w:rsidR="0012478B" w:rsidRPr="00AB62C0" w:rsidRDefault="0012478B" w:rsidP="00AB62C0">
      <w:pPr>
        <w:pStyle w:val="PargrafodaLista"/>
        <w:spacing w:line="360" w:lineRule="auto"/>
        <w:ind w:left="0"/>
        <w:jc w:val="both"/>
        <w:rPr>
          <w:bCs/>
          <w:color w:val="FF0000"/>
        </w:rPr>
      </w:pPr>
    </w:p>
    <w:p w:rsidR="0016007C" w:rsidRPr="00211F9B" w:rsidRDefault="0012478B" w:rsidP="0012478B">
      <w:pPr>
        <w:pStyle w:val="PargrafodaLista"/>
        <w:numPr>
          <w:ilvl w:val="0"/>
          <w:numId w:val="32"/>
        </w:numPr>
        <w:spacing w:line="360" w:lineRule="auto"/>
        <w:ind w:left="0" w:firstLine="0"/>
        <w:jc w:val="both"/>
        <w:rPr>
          <w:bCs/>
          <w:color w:val="FF0000"/>
        </w:rPr>
      </w:pPr>
      <w:r>
        <w:rPr>
          <w:b/>
          <w:bCs/>
        </w:rPr>
        <w:t>DA VISTORIA TÉCNICA</w:t>
      </w:r>
      <w:r w:rsidR="00855954">
        <w:rPr>
          <w:b/>
          <w:bCs/>
        </w:rPr>
        <w:t xml:space="preserve">: </w:t>
      </w:r>
      <w:r w:rsidR="00855954" w:rsidRPr="00211F9B">
        <w:rPr>
          <w:bCs/>
        </w:rPr>
        <w:t>Não será necessária</w:t>
      </w:r>
      <w:r w:rsidR="008A3AF5">
        <w:rPr>
          <w:bCs/>
        </w:rPr>
        <w:t>.</w:t>
      </w:r>
    </w:p>
    <w:p w:rsidR="0012478B" w:rsidRPr="00211F9B" w:rsidRDefault="0012478B" w:rsidP="0012478B">
      <w:pPr>
        <w:spacing w:line="360" w:lineRule="auto"/>
        <w:jc w:val="both"/>
        <w:rPr>
          <w:bCs/>
          <w:color w:val="FF0000"/>
        </w:rPr>
      </w:pPr>
    </w:p>
    <w:p w:rsidR="00AB62C0" w:rsidRPr="00AB62C0" w:rsidRDefault="000C6394" w:rsidP="00AB62C0">
      <w:pPr>
        <w:pStyle w:val="PargrafodaLista"/>
        <w:numPr>
          <w:ilvl w:val="0"/>
          <w:numId w:val="32"/>
        </w:numPr>
        <w:spacing w:line="360" w:lineRule="auto"/>
        <w:ind w:left="0" w:firstLine="0"/>
        <w:jc w:val="both"/>
        <w:rPr>
          <w:bCs/>
          <w:color w:val="FF0000"/>
        </w:rPr>
      </w:pPr>
      <w:r>
        <w:rPr>
          <w:b/>
          <w:bCs/>
        </w:rPr>
        <w:t>DO CRITÉRIO DE JULGAMENTO DAS PROPOSTAS:</w:t>
      </w:r>
      <w:r w:rsidRPr="00855954">
        <w:rPr>
          <w:bCs/>
        </w:rPr>
        <w:t>O</w:t>
      </w:r>
      <w:r>
        <w:rPr>
          <w:bCs/>
        </w:rPr>
        <w:t xml:space="preserve"> critério a ser utilizado será o de </w:t>
      </w:r>
      <w:r w:rsidR="00855954">
        <w:rPr>
          <w:b/>
          <w:bCs/>
        </w:rPr>
        <w:t>Menor Preço</w:t>
      </w:r>
      <w:r w:rsidRPr="00855954">
        <w:rPr>
          <w:bCs/>
        </w:rPr>
        <w:t xml:space="preserve">ofertado </w:t>
      </w:r>
      <w:r w:rsidR="00B009A3" w:rsidRPr="00855954">
        <w:rPr>
          <w:bCs/>
        </w:rPr>
        <w:t>pelo</w:t>
      </w:r>
      <w:r w:rsidR="00D54889" w:rsidRPr="00B009A3">
        <w:rPr>
          <w:b/>
          <w:bCs/>
        </w:rPr>
        <w:t>Lote Único</w:t>
      </w:r>
      <w:r w:rsidR="00B009A3">
        <w:rPr>
          <w:b/>
          <w:bCs/>
        </w:rPr>
        <w:t>.</w:t>
      </w:r>
    </w:p>
    <w:p w:rsidR="00A62AF2" w:rsidRPr="00A62AF2" w:rsidRDefault="00A62AF2" w:rsidP="00A62AF2">
      <w:pPr>
        <w:pStyle w:val="PargrafodaLista"/>
        <w:spacing w:line="360" w:lineRule="auto"/>
        <w:ind w:left="0"/>
        <w:jc w:val="both"/>
        <w:rPr>
          <w:bCs/>
        </w:rPr>
      </w:pPr>
    </w:p>
    <w:p w:rsidR="00766C1D" w:rsidRPr="002B1F5F" w:rsidRDefault="00442D3C" w:rsidP="0012478B">
      <w:pPr>
        <w:pStyle w:val="PargrafodaLista"/>
        <w:numPr>
          <w:ilvl w:val="0"/>
          <w:numId w:val="32"/>
        </w:numPr>
        <w:spacing w:line="360" w:lineRule="auto"/>
        <w:ind w:left="0" w:firstLine="0"/>
        <w:jc w:val="both"/>
        <w:rPr>
          <w:bCs/>
        </w:rPr>
      </w:pPr>
      <w:r w:rsidRPr="00766C1D">
        <w:rPr>
          <w:b/>
          <w:bCs/>
        </w:rPr>
        <w:lastRenderedPageBreak/>
        <w:t xml:space="preserve">DO LOCAL E PRAZO PARA ENTREGA DO </w:t>
      </w:r>
      <w:r w:rsidR="00B009A3" w:rsidRPr="00766C1D">
        <w:rPr>
          <w:b/>
          <w:bCs/>
        </w:rPr>
        <w:t>MATERIAL E REALIZAÇÃO DO SERVIÇO</w:t>
      </w:r>
      <w:r w:rsidR="00B477E2" w:rsidRPr="00766C1D">
        <w:rPr>
          <w:b/>
          <w:bCs/>
        </w:rPr>
        <w:t>:</w:t>
      </w:r>
      <w:r w:rsidR="002B1F5F">
        <w:rPr>
          <w:b/>
          <w:bCs/>
        </w:rPr>
        <w:t xml:space="preserve"> </w:t>
      </w:r>
      <w:r w:rsidR="00C47D5A" w:rsidRPr="00742233">
        <w:rPr>
          <w:bCs/>
        </w:rPr>
        <w:t>a CONTRATADA obriga-se a efetuar a entrega</w:t>
      </w:r>
      <w:r w:rsidR="00C47D5A">
        <w:rPr>
          <w:bCs/>
        </w:rPr>
        <w:t xml:space="preserve"> dos materiais</w:t>
      </w:r>
      <w:r w:rsidR="002B1F5F">
        <w:rPr>
          <w:bCs/>
        </w:rPr>
        <w:t xml:space="preserve">, bem como a </w:t>
      </w:r>
      <w:r w:rsidR="00C47D5A" w:rsidRPr="00742233">
        <w:rPr>
          <w:bCs/>
        </w:rPr>
        <w:t>realização dos serviços citados neste Termo de Referência</w:t>
      </w:r>
      <w:r w:rsidR="002B1F5F">
        <w:rPr>
          <w:bCs/>
        </w:rPr>
        <w:t xml:space="preserve">, </w:t>
      </w:r>
      <w:r w:rsidR="003B37E2" w:rsidRPr="002B1F5F">
        <w:rPr>
          <w:bCs/>
        </w:rPr>
        <w:t>nos seguintes endereços:</w:t>
      </w:r>
    </w:p>
    <w:p w:rsidR="004B54B4" w:rsidRDefault="004B54B4" w:rsidP="004B54B4">
      <w:pPr>
        <w:pStyle w:val="PargrafodaLista"/>
        <w:numPr>
          <w:ilvl w:val="1"/>
          <w:numId w:val="32"/>
        </w:numPr>
        <w:spacing w:line="360" w:lineRule="auto"/>
        <w:jc w:val="both"/>
        <w:rPr>
          <w:bCs/>
        </w:rPr>
      </w:pPr>
      <w:r>
        <w:rPr>
          <w:bCs/>
        </w:rPr>
        <w:t>Rua Paraíba nº 576, Savassi, Belo Horizonte</w:t>
      </w:r>
      <w:r w:rsidRPr="00742233">
        <w:rPr>
          <w:bCs/>
        </w:rPr>
        <w:t>/MG</w:t>
      </w:r>
      <w:r>
        <w:rPr>
          <w:bCs/>
        </w:rPr>
        <w:t>;</w:t>
      </w:r>
    </w:p>
    <w:p w:rsidR="004B54B4" w:rsidRDefault="004B54B4" w:rsidP="004B54B4">
      <w:pPr>
        <w:pStyle w:val="PargrafodaLista"/>
        <w:numPr>
          <w:ilvl w:val="1"/>
          <w:numId w:val="32"/>
        </w:numPr>
        <w:spacing w:line="360" w:lineRule="auto"/>
        <w:jc w:val="both"/>
        <w:rPr>
          <w:bCs/>
        </w:rPr>
      </w:pPr>
      <w:r>
        <w:rPr>
          <w:bCs/>
        </w:rPr>
        <w:t>Rua Paraíba nº 575, Savassi, Belo Horizonte/MG;</w:t>
      </w:r>
    </w:p>
    <w:p w:rsidR="002B1F5F" w:rsidRPr="00B72A11" w:rsidRDefault="002B1F5F" w:rsidP="004B54B4">
      <w:pPr>
        <w:pStyle w:val="PargrafodaLista"/>
        <w:numPr>
          <w:ilvl w:val="1"/>
          <w:numId w:val="32"/>
        </w:numPr>
        <w:spacing w:line="360" w:lineRule="auto"/>
        <w:jc w:val="both"/>
        <w:rPr>
          <w:bCs/>
        </w:rPr>
      </w:pPr>
      <w:r w:rsidRPr="00B72A11">
        <w:rPr>
          <w:bCs/>
        </w:rPr>
        <w:t>Os prazos para entrega dos materiais, bem como a realização dos serviços citados neste Termo de Referência</w:t>
      </w:r>
      <w:r w:rsidR="00624104" w:rsidRPr="00B72A11">
        <w:rPr>
          <w:bCs/>
        </w:rPr>
        <w:t>, contemplando os dois endereços supracitados</w:t>
      </w:r>
      <w:r w:rsidRPr="00B72A11">
        <w:rPr>
          <w:bCs/>
        </w:rPr>
        <w:t xml:space="preserve">, </w:t>
      </w:r>
      <w:r w:rsidR="00624104" w:rsidRPr="00B72A11">
        <w:rPr>
          <w:bCs/>
        </w:rPr>
        <w:t>respeitarão</w:t>
      </w:r>
      <w:r w:rsidRPr="00B72A11">
        <w:rPr>
          <w:bCs/>
        </w:rPr>
        <w:t xml:space="preserve"> ao seguinte cronograma:</w:t>
      </w:r>
    </w:p>
    <w:p w:rsidR="002B1F5F" w:rsidRPr="00B72A11" w:rsidRDefault="002B1F5F" w:rsidP="002B1F5F">
      <w:pPr>
        <w:pStyle w:val="PargrafodaLista"/>
        <w:numPr>
          <w:ilvl w:val="2"/>
          <w:numId w:val="32"/>
        </w:numPr>
        <w:spacing w:line="360" w:lineRule="auto"/>
        <w:jc w:val="both"/>
        <w:rPr>
          <w:bCs/>
        </w:rPr>
      </w:pPr>
      <w:r w:rsidRPr="00B72A11">
        <w:rPr>
          <w:b/>
          <w:bCs/>
        </w:rPr>
        <w:t>Itens 1 – 2 – 4</w:t>
      </w:r>
      <w:r w:rsidRPr="00B72A11">
        <w:rPr>
          <w:bCs/>
        </w:rPr>
        <w:t xml:space="preserve">: entrega no prazo de até </w:t>
      </w:r>
      <w:r w:rsidR="005C4380" w:rsidRPr="00B72A11">
        <w:rPr>
          <w:bCs/>
          <w:bdr w:val="single" w:sz="4" w:space="0" w:color="auto"/>
          <w:shd w:val="clear" w:color="auto" w:fill="D9D9D9" w:themeFill="background1" w:themeFillShade="D9"/>
        </w:rPr>
        <w:t>30</w:t>
      </w:r>
      <w:r w:rsidRPr="00B72A11">
        <w:rPr>
          <w:bCs/>
          <w:bdr w:val="single" w:sz="4" w:space="0" w:color="auto"/>
          <w:shd w:val="clear" w:color="auto" w:fill="D9D9D9" w:themeFill="background1" w:themeFillShade="D9"/>
        </w:rPr>
        <w:t xml:space="preserve"> (</w:t>
      </w:r>
      <w:r w:rsidR="005C4380" w:rsidRPr="00B72A11">
        <w:rPr>
          <w:bCs/>
          <w:bdr w:val="single" w:sz="4" w:space="0" w:color="auto"/>
          <w:shd w:val="clear" w:color="auto" w:fill="D9D9D9" w:themeFill="background1" w:themeFillShade="D9"/>
        </w:rPr>
        <w:t>trinta</w:t>
      </w:r>
      <w:r w:rsidRPr="00B72A11">
        <w:rPr>
          <w:bCs/>
          <w:bdr w:val="single" w:sz="4" w:space="0" w:color="auto"/>
          <w:shd w:val="clear" w:color="auto" w:fill="D9D9D9" w:themeFill="background1" w:themeFillShade="D9"/>
        </w:rPr>
        <w:t>) dias</w:t>
      </w:r>
      <w:r w:rsidRPr="00B72A11">
        <w:rPr>
          <w:bCs/>
        </w:rPr>
        <w:t xml:space="preserve"> </w:t>
      </w:r>
      <w:r w:rsidR="00C9488F" w:rsidRPr="00B72A11">
        <w:rPr>
          <w:bCs/>
        </w:rPr>
        <w:t>a</w:t>
      </w:r>
      <w:r w:rsidRPr="00B72A11">
        <w:rPr>
          <w:bCs/>
        </w:rPr>
        <w:t xml:space="preserve"> contar da data de recebimento da Nota de Empenho;</w:t>
      </w:r>
    </w:p>
    <w:p w:rsidR="00C9488F" w:rsidRPr="00B72A11" w:rsidRDefault="00C9488F" w:rsidP="00C9488F">
      <w:pPr>
        <w:pStyle w:val="PargrafodaLista"/>
        <w:numPr>
          <w:ilvl w:val="2"/>
          <w:numId w:val="32"/>
        </w:numPr>
        <w:spacing w:line="360" w:lineRule="auto"/>
        <w:jc w:val="both"/>
        <w:rPr>
          <w:bCs/>
        </w:rPr>
      </w:pPr>
      <w:r w:rsidRPr="00B72A11">
        <w:rPr>
          <w:b/>
          <w:bCs/>
        </w:rPr>
        <w:t>Item 3</w:t>
      </w:r>
      <w:r w:rsidRPr="00B72A11">
        <w:rPr>
          <w:bCs/>
        </w:rPr>
        <w:t>: contempla a licença de uso do software os serviços de consultoria, treinamento e suporte técnico e respeitará os prazos estipulados abaixo:</w:t>
      </w:r>
    </w:p>
    <w:p w:rsidR="00C9488F" w:rsidRPr="00B72A11" w:rsidRDefault="00C9488F" w:rsidP="00C9488F">
      <w:pPr>
        <w:pStyle w:val="PargrafodaLista"/>
        <w:numPr>
          <w:ilvl w:val="3"/>
          <w:numId w:val="32"/>
        </w:numPr>
        <w:spacing w:line="360" w:lineRule="auto"/>
        <w:jc w:val="both"/>
        <w:rPr>
          <w:bCs/>
        </w:rPr>
      </w:pPr>
      <w:r w:rsidRPr="00B72A11">
        <w:rPr>
          <w:bCs/>
        </w:rPr>
        <w:t xml:space="preserve">Licença de uso do software: fornecimento no prazo de até </w:t>
      </w:r>
      <w:r w:rsidR="005C4380" w:rsidRPr="00B72A11">
        <w:rPr>
          <w:bCs/>
          <w:bdr w:val="single" w:sz="4" w:space="0" w:color="auto"/>
          <w:shd w:val="clear" w:color="auto" w:fill="D9D9D9" w:themeFill="background1" w:themeFillShade="D9"/>
        </w:rPr>
        <w:t>30</w:t>
      </w:r>
      <w:r w:rsidRPr="00B72A11">
        <w:rPr>
          <w:bCs/>
          <w:bdr w:val="single" w:sz="4" w:space="0" w:color="auto"/>
          <w:shd w:val="clear" w:color="auto" w:fill="D9D9D9" w:themeFill="background1" w:themeFillShade="D9"/>
        </w:rPr>
        <w:t xml:space="preserve"> (</w:t>
      </w:r>
      <w:r w:rsidR="005C4380" w:rsidRPr="00B72A11">
        <w:rPr>
          <w:bCs/>
          <w:bdr w:val="single" w:sz="4" w:space="0" w:color="auto"/>
          <w:shd w:val="clear" w:color="auto" w:fill="D9D9D9" w:themeFill="background1" w:themeFillShade="D9"/>
        </w:rPr>
        <w:t>trinta</w:t>
      </w:r>
      <w:r w:rsidRPr="00B72A11">
        <w:rPr>
          <w:bCs/>
          <w:bdr w:val="single" w:sz="4" w:space="0" w:color="auto"/>
          <w:shd w:val="clear" w:color="auto" w:fill="D9D9D9" w:themeFill="background1" w:themeFillShade="D9"/>
        </w:rPr>
        <w:t>) dias</w:t>
      </w:r>
      <w:r w:rsidRPr="00B72A11">
        <w:rPr>
          <w:bCs/>
        </w:rPr>
        <w:t xml:space="preserve"> a contar da data de recebimento da Nota de Empenho;</w:t>
      </w:r>
    </w:p>
    <w:p w:rsidR="00C9488F" w:rsidRPr="00B72A11" w:rsidRDefault="00C9488F" w:rsidP="00C9488F">
      <w:pPr>
        <w:pStyle w:val="PargrafodaLista"/>
        <w:numPr>
          <w:ilvl w:val="3"/>
          <w:numId w:val="32"/>
        </w:numPr>
        <w:spacing w:line="360" w:lineRule="auto"/>
        <w:jc w:val="both"/>
        <w:rPr>
          <w:bCs/>
        </w:rPr>
      </w:pPr>
      <w:r w:rsidRPr="00B72A11">
        <w:rPr>
          <w:bCs/>
        </w:rPr>
        <w:t xml:space="preserve">Consultoria: a implantação da solução deve ser concluída no prazo de até </w:t>
      </w:r>
      <w:r w:rsidRPr="00B72A11">
        <w:rPr>
          <w:bCs/>
          <w:bdr w:val="single" w:sz="4" w:space="0" w:color="auto"/>
          <w:shd w:val="clear" w:color="auto" w:fill="D9D9D9" w:themeFill="background1" w:themeFillShade="D9"/>
        </w:rPr>
        <w:t>60 (sessenta) dias</w:t>
      </w:r>
      <w:r w:rsidRPr="00B72A11">
        <w:rPr>
          <w:bCs/>
        </w:rPr>
        <w:t xml:space="preserve"> a contar da data de recebimento da Nota de Empenho;</w:t>
      </w:r>
    </w:p>
    <w:p w:rsidR="00C9488F" w:rsidRPr="00B72A11" w:rsidRDefault="00C9488F" w:rsidP="00C9488F">
      <w:pPr>
        <w:pStyle w:val="PargrafodaLista"/>
        <w:numPr>
          <w:ilvl w:val="3"/>
          <w:numId w:val="32"/>
        </w:numPr>
        <w:spacing w:line="360" w:lineRule="auto"/>
        <w:jc w:val="both"/>
        <w:rPr>
          <w:bCs/>
        </w:rPr>
      </w:pPr>
      <w:r w:rsidRPr="00B72A11">
        <w:rPr>
          <w:bCs/>
        </w:rPr>
        <w:lastRenderedPageBreak/>
        <w:t xml:space="preserve">Treinamento: deve ser realizado no prazo de até </w:t>
      </w:r>
      <w:r w:rsidRPr="00B72A11">
        <w:rPr>
          <w:bCs/>
          <w:bdr w:val="single" w:sz="4" w:space="0" w:color="auto"/>
          <w:shd w:val="clear" w:color="auto" w:fill="D9D9D9" w:themeFill="background1" w:themeFillShade="D9"/>
        </w:rPr>
        <w:t>5 (cinco) dias</w:t>
      </w:r>
      <w:r w:rsidRPr="00B72A11">
        <w:rPr>
          <w:bCs/>
        </w:rPr>
        <w:t xml:space="preserve"> a contar da </w:t>
      </w:r>
      <w:r w:rsidR="00B72A11" w:rsidRPr="00B72A11">
        <w:rPr>
          <w:bCs/>
        </w:rPr>
        <w:t>data de finalização da implantação da solução fornecida</w:t>
      </w:r>
      <w:r w:rsidRPr="00B72A11">
        <w:rPr>
          <w:bCs/>
        </w:rPr>
        <w:t>;</w:t>
      </w:r>
    </w:p>
    <w:p w:rsidR="00C9488F" w:rsidRPr="00B72A11" w:rsidRDefault="00C9488F" w:rsidP="00C9488F">
      <w:pPr>
        <w:pStyle w:val="PargrafodaLista"/>
        <w:numPr>
          <w:ilvl w:val="3"/>
          <w:numId w:val="32"/>
        </w:numPr>
        <w:spacing w:line="360" w:lineRule="auto"/>
        <w:jc w:val="both"/>
        <w:rPr>
          <w:bCs/>
        </w:rPr>
      </w:pPr>
      <w:r w:rsidRPr="00B72A11">
        <w:rPr>
          <w:bCs/>
        </w:rPr>
        <w:t>Suporte técnico: deve ser executado mediante solicitação e autorização da CONTRATANTE, conforme demanda.</w:t>
      </w:r>
    </w:p>
    <w:p w:rsidR="008712AB" w:rsidRPr="00AB62C0" w:rsidRDefault="008712AB" w:rsidP="007E6258">
      <w:pPr>
        <w:pStyle w:val="PargrafodaLista"/>
        <w:spacing w:line="360" w:lineRule="auto"/>
        <w:ind w:left="0"/>
        <w:jc w:val="both"/>
        <w:rPr>
          <w:bCs/>
        </w:rPr>
      </w:pPr>
    </w:p>
    <w:p w:rsidR="003F4B5F" w:rsidRPr="003F4B5F" w:rsidRDefault="00AB62C0" w:rsidP="00855954">
      <w:pPr>
        <w:pStyle w:val="PargrafodaLista"/>
        <w:numPr>
          <w:ilvl w:val="0"/>
          <w:numId w:val="32"/>
        </w:numPr>
        <w:spacing w:line="360" w:lineRule="auto"/>
        <w:ind w:left="0" w:firstLine="0"/>
        <w:jc w:val="both"/>
        <w:rPr>
          <w:bCs/>
          <w:color w:val="FF0000"/>
        </w:rPr>
      </w:pPr>
      <w:r w:rsidRPr="00E050E7">
        <w:rPr>
          <w:b/>
          <w:bCs/>
        </w:rPr>
        <w:t>DO CONTRATO:</w:t>
      </w:r>
      <w:r w:rsidR="00C9488F">
        <w:rPr>
          <w:b/>
          <w:bCs/>
        </w:rPr>
        <w:t xml:space="preserve"> </w:t>
      </w:r>
      <w:r w:rsidRPr="00855954">
        <w:rPr>
          <w:bCs/>
        </w:rPr>
        <w:t xml:space="preserve">Será firmado contrato entre o IPSM e a empresa vencedora, no prazo de 05 (cinco) dias, contados a partir da convocação para a assinatura do mesmo. </w:t>
      </w:r>
    </w:p>
    <w:p w:rsidR="003F4B5F" w:rsidRDefault="00AB62C0" w:rsidP="003F4B5F">
      <w:pPr>
        <w:pStyle w:val="PargrafodaLista"/>
        <w:numPr>
          <w:ilvl w:val="1"/>
          <w:numId w:val="32"/>
        </w:numPr>
        <w:spacing w:line="360" w:lineRule="auto"/>
        <w:jc w:val="both"/>
        <w:rPr>
          <w:bCs/>
        </w:rPr>
      </w:pPr>
      <w:r w:rsidRPr="003F4B5F">
        <w:rPr>
          <w:bCs/>
        </w:rPr>
        <w:t xml:space="preserve">O contrato terá vigência de </w:t>
      </w:r>
      <w:r w:rsidR="007E6258" w:rsidRPr="003F4B5F">
        <w:rPr>
          <w:bCs/>
        </w:rPr>
        <w:t>12 (doze) meses, iniciando-se a partir da data de sua assinatura</w:t>
      </w:r>
      <w:r w:rsidR="003F4B5F">
        <w:rPr>
          <w:bCs/>
        </w:rPr>
        <w:t>;</w:t>
      </w:r>
    </w:p>
    <w:p w:rsidR="00211F9B" w:rsidRPr="00B72A11" w:rsidRDefault="003F4B5F" w:rsidP="003F4B5F">
      <w:pPr>
        <w:pStyle w:val="PargrafodaLista"/>
        <w:numPr>
          <w:ilvl w:val="1"/>
          <w:numId w:val="32"/>
        </w:numPr>
        <w:spacing w:line="360" w:lineRule="auto"/>
        <w:jc w:val="both"/>
        <w:rPr>
          <w:bCs/>
        </w:rPr>
      </w:pPr>
      <w:r w:rsidRPr="00B72A11">
        <w:rPr>
          <w:bCs/>
        </w:rPr>
        <w:t xml:space="preserve">O contrato poderá </w:t>
      </w:r>
      <w:r w:rsidR="007E6258" w:rsidRPr="00B72A11">
        <w:rPr>
          <w:bCs/>
        </w:rPr>
        <w:t>ser prorrogado por sucessivos e iguais períodos até o limite de 60 (sessenta) meses, formalizados através de termos aditivos, nos termos do inciso II, do art. 57, da Lei Federal n.º 8.666/93, com reajustes pelo IPCA</w:t>
      </w:r>
      <w:r w:rsidRPr="00B72A11">
        <w:rPr>
          <w:bCs/>
        </w:rPr>
        <w:t xml:space="preserve">, contemplando apenas o Item 3. Os demais itens (1 – 2 – 4) relativos aos materiais/equipamentos não serão contemplados na renovação, exceto havendo a necessidade de acréscimo de nova aquisição, respeitando o limite de 25% (vinte e cinco por cento). </w:t>
      </w:r>
    </w:p>
    <w:p w:rsidR="00211F9B" w:rsidRDefault="00211F9B" w:rsidP="00AB62C0">
      <w:pPr>
        <w:pStyle w:val="PargrafodaLista"/>
        <w:spacing w:line="360" w:lineRule="auto"/>
        <w:ind w:left="0"/>
        <w:jc w:val="both"/>
        <w:rPr>
          <w:b/>
          <w:bCs/>
        </w:rPr>
      </w:pPr>
    </w:p>
    <w:p w:rsidR="00C20CA3" w:rsidRPr="003F4B5F" w:rsidRDefault="00B009A3" w:rsidP="00C20CA3">
      <w:pPr>
        <w:pStyle w:val="PargrafodaLista"/>
        <w:numPr>
          <w:ilvl w:val="0"/>
          <w:numId w:val="32"/>
        </w:numPr>
        <w:spacing w:line="360" w:lineRule="auto"/>
        <w:ind w:left="0" w:firstLine="0"/>
        <w:jc w:val="both"/>
        <w:rPr>
          <w:bCs/>
        </w:rPr>
      </w:pPr>
      <w:r w:rsidRPr="003F4B5F">
        <w:rPr>
          <w:b/>
          <w:bCs/>
        </w:rPr>
        <w:t xml:space="preserve">DA ENTREGA E RECEBIMENTO DO </w:t>
      </w:r>
      <w:r w:rsidR="006758B3" w:rsidRPr="003F4B5F">
        <w:rPr>
          <w:b/>
          <w:bCs/>
        </w:rPr>
        <w:t xml:space="preserve">MATERIAL E DO </w:t>
      </w:r>
      <w:r w:rsidRPr="003F4B5F">
        <w:rPr>
          <w:b/>
          <w:bCs/>
        </w:rPr>
        <w:t xml:space="preserve">SERVIÇO </w:t>
      </w:r>
    </w:p>
    <w:p w:rsidR="008373D5" w:rsidRPr="003F4B5F" w:rsidRDefault="008373D5" w:rsidP="008373D5">
      <w:pPr>
        <w:pStyle w:val="PargrafodaLista"/>
        <w:numPr>
          <w:ilvl w:val="2"/>
          <w:numId w:val="32"/>
        </w:numPr>
        <w:spacing w:line="360" w:lineRule="auto"/>
        <w:ind w:left="0" w:firstLine="0"/>
        <w:jc w:val="both"/>
        <w:rPr>
          <w:bCs/>
        </w:rPr>
      </w:pPr>
      <w:r w:rsidRPr="003F4B5F">
        <w:rPr>
          <w:bCs/>
        </w:rPr>
        <w:lastRenderedPageBreak/>
        <w:t>O</w:t>
      </w:r>
      <w:r w:rsidR="00EA1825" w:rsidRPr="003F4B5F">
        <w:rPr>
          <w:bCs/>
        </w:rPr>
        <w:t>s serviços, bem como os materiais</w:t>
      </w:r>
      <w:r w:rsidR="003F4B5F" w:rsidRPr="003F4B5F">
        <w:rPr>
          <w:bCs/>
        </w:rPr>
        <w:t xml:space="preserve"> </w:t>
      </w:r>
      <w:r w:rsidR="00EA1825" w:rsidRPr="003F4B5F">
        <w:t>deverão</w:t>
      </w:r>
      <w:r w:rsidRPr="003F4B5F">
        <w:t xml:space="preserve"> ser realizado</w:t>
      </w:r>
      <w:r w:rsidR="00EA1825" w:rsidRPr="003F4B5F">
        <w:t xml:space="preserve">s e/ou </w:t>
      </w:r>
      <w:r w:rsidRPr="003F4B5F">
        <w:t>entregue</w:t>
      </w:r>
      <w:r w:rsidR="00EA1825" w:rsidRPr="003F4B5F">
        <w:t>s</w:t>
      </w:r>
      <w:r w:rsidRPr="003F4B5F">
        <w:t xml:space="preserve"> sem qualquer ônus e em perfeitas condições especificadas</w:t>
      </w:r>
      <w:r w:rsidR="003F4B5F" w:rsidRPr="003F4B5F">
        <w:t xml:space="preserve"> </w:t>
      </w:r>
      <w:r w:rsidRPr="003F4B5F">
        <w:t xml:space="preserve">neste </w:t>
      </w:r>
      <w:r w:rsidRPr="003F4B5F">
        <w:rPr>
          <w:bdr w:val="single" w:sz="4" w:space="0" w:color="auto"/>
          <w:shd w:val="clear" w:color="auto" w:fill="A6A6A6"/>
        </w:rPr>
        <w:t>edital e seu anexo, bem como a proposta apresentada, as especificações técnicas e os níveis de desempenho mínimos exigidos</w:t>
      </w:r>
      <w:r w:rsidRPr="003F4B5F">
        <w:t xml:space="preserve"> e acompanhados das respectivas notas fiscais. </w:t>
      </w:r>
      <w:r w:rsidR="00EA1825" w:rsidRPr="003F4B5F">
        <w:rPr>
          <w:bCs/>
        </w:rPr>
        <w:t>Os serviços, bem como os materiais</w:t>
      </w:r>
      <w:r w:rsidR="003F4B5F" w:rsidRPr="003F4B5F">
        <w:rPr>
          <w:bCs/>
        </w:rPr>
        <w:t xml:space="preserve"> </w:t>
      </w:r>
      <w:r w:rsidRPr="003F4B5F">
        <w:t>ser</w:t>
      </w:r>
      <w:r w:rsidR="00EA1825" w:rsidRPr="003F4B5F">
        <w:t>ão</w:t>
      </w:r>
      <w:r w:rsidRPr="003F4B5F">
        <w:t xml:space="preserve"> acompanhado</w:t>
      </w:r>
      <w:r w:rsidR="00EA1825" w:rsidRPr="003F4B5F">
        <w:t>s</w:t>
      </w:r>
      <w:r w:rsidRPr="003F4B5F">
        <w:t xml:space="preserve"> e recebido</w:t>
      </w:r>
      <w:r w:rsidR="00EA1825" w:rsidRPr="003F4B5F">
        <w:t>s</w:t>
      </w:r>
      <w:r w:rsidRPr="003F4B5F">
        <w:t xml:space="preserve"> na </w:t>
      </w:r>
      <w:r w:rsidR="00EA1825" w:rsidRPr="003F4B5F">
        <w:rPr>
          <w:bCs/>
        </w:rPr>
        <w:t>Rua Paraíba nº 576</w:t>
      </w:r>
      <w:r w:rsidR="003F4B5F" w:rsidRPr="003F4B5F">
        <w:rPr>
          <w:bCs/>
        </w:rPr>
        <w:t xml:space="preserve"> </w:t>
      </w:r>
      <w:r w:rsidR="003B37E2" w:rsidRPr="003F4B5F">
        <w:rPr>
          <w:bCs/>
        </w:rPr>
        <w:t>e 575</w:t>
      </w:r>
      <w:r w:rsidR="00EA1825" w:rsidRPr="003F4B5F">
        <w:rPr>
          <w:bCs/>
        </w:rPr>
        <w:t>, Savassi, BH/MG</w:t>
      </w:r>
      <w:r w:rsidRPr="003F4B5F">
        <w:t xml:space="preserve">, provisoriamente pela </w:t>
      </w:r>
      <w:r w:rsidR="00EA1825" w:rsidRPr="003F4B5F">
        <w:rPr>
          <w:highlight w:val="lightGray"/>
        </w:rPr>
        <w:t>Chefia da Divisão de Tecnologia da Informação – DTI</w:t>
      </w:r>
      <w:r w:rsidR="003F4B5F" w:rsidRPr="003F4B5F">
        <w:rPr>
          <w:highlight w:val="lightGray"/>
        </w:rPr>
        <w:t xml:space="preserve"> </w:t>
      </w:r>
      <w:r w:rsidR="00EA1825" w:rsidRPr="003F4B5F">
        <w:rPr>
          <w:bCs/>
          <w:highlight w:val="lightGray"/>
        </w:rPr>
        <w:t>com apoio técnico</w:t>
      </w:r>
      <w:r w:rsidR="003F4B5F" w:rsidRPr="003F4B5F">
        <w:rPr>
          <w:bCs/>
          <w:highlight w:val="lightGray"/>
        </w:rPr>
        <w:t xml:space="preserve"> do Serviço de Desenvolvimento e Suporte de Sistemas p</w:t>
      </w:r>
      <w:r w:rsidR="00EA1825" w:rsidRPr="003F4B5F">
        <w:rPr>
          <w:bCs/>
          <w:highlight w:val="lightGray"/>
        </w:rPr>
        <w:t>ara emissão do respectivo laudo técnico</w:t>
      </w:r>
      <w:r w:rsidR="003F4B5F" w:rsidRPr="003F4B5F">
        <w:rPr>
          <w:bCs/>
        </w:rPr>
        <w:t xml:space="preserve"> </w:t>
      </w:r>
      <w:r w:rsidRPr="003F4B5F">
        <w:t>e definitivamente pela CPARM do IPSM, designado pelo Ordenador de Despesas do IPSM, que examinará o(s) serviço(s)/material, conforme especificações do A</w:t>
      </w:r>
      <w:r w:rsidRPr="003F4B5F">
        <w:rPr>
          <w:bCs/>
        </w:rPr>
        <w:t>nexo I, deste edital.</w:t>
      </w:r>
    </w:p>
    <w:p w:rsidR="008373D5" w:rsidRPr="006758B3" w:rsidRDefault="00EA1825" w:rsidP="008373D5">
      <w:pPr>
        <w:pStyle w:val="PargrafodaLista"/>
        <w:numPr>
          <w:ilvl w:val="2"/>
          <w:numId w:val="32"/>
        </w:numPr>
        <w:spacing w:line="360" w:lineRule="auto"/>
        <w:ind w:left="0" w:firstLine="0"/>
        <w:jc w:val="both"/>
        <w:rPr>
          <w:bCs/>
        </w:rPr>
      </w:pPr>
      <w:r w:rsidRPr="003F4B5F">
        <w:rPr>
          <w:bCs/>
        </w:rPr>
        <w:t>Os serviços, bem como os materiaisdeverão</w:t>
      </w:r>
      <w:r w:rsidR="008373D5" w:rsidRPr="003F4B5F">
        <w:rPr>
          <w:bCs/>
        </w:rPr>
        <w:t xml:space="preserve"> ser recebido</w:t>
      </w:r>
      <w:r w:rsidRPr="003F4B5F">
        <w:rPr>
          <w:bCs/>
        </w:rPr>
        <w:t>s</w:t>
      </w:r>
      <w:r w:rsidR="008373D5" w:rsidRPr="003F4B5F">
        <w:rPr>
          <w:bCs/>
        </w:rPr>
        <w:t xml:space="preserve"> provisoriamente</w:t>
      </w:r>
      <w:r w:rsidR="008373D5">
        <w:rPr>
          <w:bCs/>
        </w:rPr>
        <w:t xml:space="preserve"> </w:t>
      </w:r>
      <w:r w:rsidRPr="006758B3">
        <w:t>pela</w:t>
      </w:r>
      <w:r w:rsidRPr="003F4B5F">
        <w:rPr>
          <w:highlight w:val="lightGray"/>
        </w:rPr>
        <w:t xml:space="preserve"> Chefia da Divisão de Tecnologia da Informação – DT</w:t>
      </w:r>
      <w:r w:rsidRPr="003F4B5F">
        <w:rPr>
          <w:bCs/>
          <w:highlight w:val="lightGray"/>
        </w:rPr>
        <w:t>I</w:t>
      </w:r>
      <w:r w:rsidR="003F4B5F">
        <w:rPr>
          <w:bCs/>
        </w:rPr>
        <w:t xml:space="preserve"> </w:t>
      </w:r>
      <w:r w:rsidR="008373D5" w:rsidRPr="003F4B5F">
        <w:rPr>
          <w:bCs/>
        </w:rPr>
        <w:t>e definitivamente pela CPARM, designada para tal, em observânci</w:t>
      </w:r>
      <w:r w:rsidR="008373D5">
        <w:rPr>
          <w:bCs/>
        </w:rPr>
        <w:t>a</w:t>
      </w:r>
      <w:r w:rsidR="008373D5" w:rsidRPr="006758B3">
        <w:t>ao §8.º, art.15 da Lei Federal n.º 8.666/93 e §2.º, art. 10, Decreto Estadual n.º 37.924/96, que adotará os seguintes procedimentos</w:t>
      </w:r>
      <w:r w:rsidR="008373D5" w:rsidRPr="003F4B5F">
        <w:rPr>
          <w:bCs/>
        </w:rPr>
        <w:t>:</w:t>
      </w:r>
    </w:p>
    <w:p w:rsidR="008373D5" w:rsidRPr="004B684E" w:rsidRDefault="008373D5" w:rsidP="008373D5">
      <w:pPr>
        <w:pStyle w:val="PargrafodaLista"/>
        <w:numPr>
          <w:ilvl w:val="3"/>
          <w:numId w:val="32"/>
        </w:numPr>
        <w:spacing w:line="360" w:lineRule="auto"/>
        <w:ind w:left="0" w:firstLine="0"/>
        <w:jc w:val="both"/>
        <w:rPr>
          <w:bCs/>
        </w:rPr>
      </w:pPr>
      <w:r w:rsidRPr="004B684E">
        <w:rPr>
          <w:b/>
          <w:u w:val="single"/>
        </w:rPr>
        <w:t>Provisoriamente</w:t>
      </w:r>
      <w:r w:rsidRPr="004B684E">
        <w:rPr>
          <w:b/>
        </w:rPr>
        <w:t>:</w:t>
      </w:r>
      <w:r w:rsidRPr="004B684E">
        <w:t xml:space="preserve"> de posse dos documentos apresentados pela CONTRATADA e de uma via do contrato e da respectiva proposta, para verificação de especificações, </w:t>
      </w:r>
      <w:r>
        <w:t>qualidade, prazo, preço</w:t>
      </w:r>
      <w:r w:rsidRPr="004B684E">
        <w:t>, embalage</w:t>
      </w:r>
      <w:r>
        <w:t>m</w:t>
      </w:r>
      <w:r w:rsidRPr="004B684E">
        <w:t xml:space="preserve">, testes de funcionamento e outros dados pertinentes, em caráter provisório, tendo o período de </w:t>
      </w:r>
      <w:r w:rsidRPr="004B684E">
        <w:rPr>
          <w:highlight w:val="lightGray"/>
          <w:bdr w:val="single" w:sz="4" w:space="0" w:color="auto"/>
          <w:shd w:val="clear" w:color="auto" w:fill="D9D9D9"/>
        </w:rPr>
        <w:t>05 (cinco)</w:t>
      </w:r>
      <w:r w:rsidRPr="004B684E">
        <w:t xml:space="preserve"> dias corridos para ser subme</w:t>
      </w:r>
      <w:r w:rsidRPr="004B684E">
        <w:lastRenderedPageBreak/>
        <w:t xml:space="preserve">tido à aprovação do </w:t>
      </w:r>
      <w:r>
        <w:t>s</w:t>
      </w:r>
      <w:r w:rsidRPr="004B684E">
        <w:t>erviço</w:t>
      </w:r>
      <w:r>
        <w:t>/material</w:t>
      </w:r>
      <w:r w:rsidRPr="004B684E">
        <w:t xml:space="preserve"> e encontrando irregularidade, notificará à empresa CONTRATADA por escrito, através de laudo de reprovação de qual(is) o(s) item(ns) que deverá(ão) ser substituído(s)/ trocado(s), refeito(s) no prazo de </w:t>
      </w:r>
      <w:r w:rsidRPr="004B684E">
        <w:rPr>
          <w:highlight w:val="lightGray"/>
          <w:bdr w:val="single" w:sz="4" w:space="0" w:color="auto"/>
          <w:shd w:val="clear" w:color="auto" w:fill="D9D9D9"/>
        </w:rPr>
        <w:t>05 (cinco)</w:t>
      </w:r>
      <w:r w:rsidRPr="004B684E">
        <w:t xml:space="preserve">  dias corridos, ou se aprovando, receberá provisoriamente o(s) serviço(s)</w:t>
      </w:r>
      <w:r>
        <w:t>/material</w:t>
      </w:r>
      <w:r w:rsidRPr="004B684E">
        <w:t>, mediante recibo.O prazo para refazer os serviços</w:t>
      </w:r>
      <w:r>
        <w:t>/material</w:t>
      </w:r>
      <w:r w:rsidRPr="004B684E">
        <w:t xml:space="preserve"> será de 05 (cinco) dias, a partir da notificação formal do IPSM, no q</w:t>
      </w:r>
      <w:r>
        <w:t>ue tange o funcionamento.</w:t>
      </w:r>
    </w:p>
    <w:p w:rsidR="008373D5" w:rsidRDefault="008373D5" w:rsidP="008373D5">
      <w:pPr>
        <w:pStyle w:val="PargrafodaLista"/>
        <w:numPr>
          <w:ilvl w:val="3"/>
          <w:numId w:val="32"/>
        </w:numPr>
        <w:spacing w:line="360" w:lineRule="auto"/>
        <w:ind w:left="0" w:firstLine="0"/>
        <w:jc w:val="both"/>
        <w:rPr>
          <w:bCs/>
        </w:rPr>
      </w:pPr>
      <w:r w:rsidRPr="004B684E">
        <w:t>O recebimento provisório não se traduz por aceitação, esta somente será efetivada após ter sido o(s) serviço(s)</w:t>
      </w:r>
      <w:r>
        <w:t>/material</w:t>
      </w:r>
      <w:r w:rsidRPr="004B684E">
        <w:t xml:space="preserve"> avaliado(s) e julgado(s) em condições de ser aceito definitivamente pela </w:t>
      </w:r>
      <w:r>
        <w:rPr>
          <w:highlight w:val="lightGray"/>
          <w:bdr w:val="single" w:sz="4" w:space="0" w:color="auto"/>
          <w:shd w:val="clear" w:color="auto" w:fill="D9D9D9"/>
        </w:rPr>
        <w:t>CPARM</w:t>
      </w:r>
      <w:r w:rsidRPr="004B684E">
        <w:rPr>
          <w:bCs/>
        </w:rPr>
        <w:t>.</w:t>
      </w:r>
    </w:p>
    <w:p w:rsidR="008373D5" w:rsidRPr="008B5E8F" w:rsidRDefault="008373D5" w:rsidP="008373D5">
      <w:pPr>
        <w:pStyle w:val="PargrafodaLista"/>
        <w:numPr>
          <w:ilvl w:val="3"/>
          <w:numId w:val="32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>Caberá a CONTRATADA arcar com todas as despesas de embalagem, frente,</w:t>
      </w:r>
      <w:r w:rsidRPr="004B684E">
        <w:t>seguro e outras despesas que porventura vierem a existir para que seja refeito/substituído/trocado o(s) serviço(s)</w:t>
      </w:r>
      <w:r>
        <w:t>/material</w:t>
      </w:r>
      <w:r w:rsidRPr="004B684E">
        <w:t xml:space="preserve"> rejeitado(s), mesmo que seja realizada fora do Brasil, sem nenhum ônus adicional para o CONTRATANTE. A não substituição/reposição ou serviço refeito no prazo estabelecido constitui motivo para rescisão do contrato.</w:t>
      </w:r>
    </w:p>
    <w:p w:rsidR="008373D5" w:rsidRPr="008B5E8F" w:rsidRDefault="008373D5" w:rsidP="008373D5">
      <w:pPr>
        <w:pStyle w:val="PargrafodaLista"/>
        <w:numPr>
          <w:ilvl w:val="3"/>
          <w:numId w:val="32"/>
        </w:numPr>
        <w:spacing w:line="360" w:lineRule="auto"/>
        <w:ind w:left="0" w:firstLine="0"/>
        <w:jc w:val="both"/>
        <w:rPr>
          <w:bCs/>
        </w:rPr>
      </w:pPr>
      <w:r w:rsidRPr="008B5E8F">
        <w:rPr>
          <w:b/>
          <w:u w:val="single"/>
        </w:rPr>
        <w:t>Definitivamente:</w:t>
      </w:r>
      <w:r>
        <w:t xml:space="preserve"> no prazo máximo de </w:t>
      </w:r>
      <w:r w:rsidRPr="00EA1825">
        <w:rPr>
          <w:highlight w:val="lightGray"/>
          <w:bdr w:val="single" w:sz="4" w:space="0" w:color="auto"/>
          <w:shd w:val="clear" w:color="auto" w:fill="D9D9D9"/>
        </w:rPr>
        <w:t>05 (cinco)</w:t>
      </w:r>
      <w:r w:rsidRPr="00EA1825">
        <w:t>dias corridos, contados do</w:t>
      </w:r>
      <w:r w:rsidRPr="004B684E">
        <w:t xml:space="preserve"> recebimento provisório, após a verificação da integridade e realização de testes de funcionamento, se for o caso, e sendo aprovados, nos exatos termos do edital e da proposta vencedora, será efetivado o recebimento definitivo mediante expedição de termo circunstanciado e recibo aposto na nota fiscal, em conformidade com as normas internas do IPSM.</w:t>
      </w:r>
    </w:p>
    <w:p w:rsidR="008373D5" w:rsidRPr="008B5E8F" w:rsidRDefault="0033052F" w:rsidP="008373D5">
      <w:pPr>
        <w:pStyle w:val="PargrafodaLista"/>
        <w:numPr>
          <w:ilvl w:val="3"/>
          <w:numId w:val="32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>Os serviços e materiais</w:t>
      </w:r>
      <w:r w:rsidR="008373D5">
        <w:rPr>
          <w:bCs/>
        </w:rPr>
        <w:t xml:space="preserve"> licitado</w:t>
      </w:r>
      <w:r>
        <w:rPr>
          <w:bCs/>
        </w:rPr>
        <w:t>s</w:t>
      </w:r>
      <w:r w:rsidR="008373D5">
        <w:rPr>
          <w:bCs/>
        </w:rPr>
        <w:t xml:space="preserve"> ser</w:t>
      </w:r>
      <w:r>
        <w:rPr>
          <w:bCs/>
        </w:rPr>
        <w:t xml:space="preserve">ão </w:t>
      </w:r>
      <w:r w:rsidR="008373D5">
        <w:rPr>
          <w:bCs/>
        </w:rPr>
        <w:t>considerado</w:t>
      </w:r>
      <w:r>
        <w:rPr>
          <w:bCs/>
        </w:rPr>
        <w:t>s</w:t>
      </w:r>
      <w:r w:rsidR="008373D5">
        <w:rPr>
          <w:bCs/>
        </w:rPr>
        <w:t xml:space="preserve"> entregue</w:t>
      </w:r>
      <w:r>
        <w:rPr>
          <w:bCs/>
        </w:rPr>
        <w:t>s</w:t>
      </w:r>
      <w:r w:rsidR="008373D5">
        <w:rPr>
          <w:bCs/>
        </w:rPr>
        <w:t xml:space="preserve"> definitivamente, quando tiver sido recebido </w:t>
      </w:r>
      <w:r w:rsidR="008373D5" w:rsidRPr="008B5E8F">
        <w:rPr>
          <w:bCs/>
        </w:rPr>
        <w:t xml:space="preserve">definitivamente pelo </w:t>
      </w:r>
      <w:r w:rsidR="008373D5" w:rsidRPr="008B5E8F">
        <w:rPr>
          <w:bdr w:val="single" w:sz="4" w:space="0" w:color="auto"/>
          <w:shd w:val="clear" w:color="auto" w:fill="D9D9D9"/>
        </w:rPr>
        <w:t>CPARM</w:t>
      </w:r>
      <w:r w:rsidR="008373D5" w:rsidRPr="008B5E8F">
        <w:rPr>
          <w:bdr w:val="single" w:sz="4" w:space="0" w:color="auto"/>
          <w:shd w:val="clear" w:color="auto" w:fill="BFBFBF"/>
        </w:rPr>
        <w:t>,</w:t>
      </w:r>
      <w:r w:rsidR="008373D5" w:rsidRPr="008B5E8F">
        <w:rPr>
          <w:bCs/>
        </w:rPr>
        <w:t xml:space="preserve"> mediante expedição de termo circunstanciado e recibo aposto na nota fiscal (1ª e 2ª via)</w:t>
      </w:r>
      <w:r w:rsidR="008373D5" w:rsidRPr="008B5E8F">
        <w:rPr>
          <w:b/>
          <w:bCs/>
        </w:rPr>
        <w:t>.</w:t>
      </w:r>
    </w:p>
    <w:p w:rsidR="008373D5" w:rsidRPr="008B5E8F" w:rsidRDefault="008373D5" w:rsidP="008373D5">
      <w:pPr>
        <w:pStyle w:val="PargrafodaLista"/>
        <w:numPr>
          <w:ilvl w:val="3"/>
          <w:numId w:val="32"/>
        </w:numPr>
        <w:spacing w:line="360" w:lineRule="auto"/>
        <w:ind w:left="0" w:firstLine="0"/>
        <w:jc w:val="both"/>
        <w:rPr>
          <w:bCs/>
        </w:rPr>
      </w:pPr>
      <w:r w:rsidRPr="008B5E8F">
        <w:t>Verificando-se a rejeição do(s) serviço(s)</w:t>
      </w:r>
      <w:r>
        <w:t>/material</w:t>
      </w:r>
      <w:r w:rsidRPr="008B5E8F">
        <w:t>, o fornecedor será notificado para refazê-lo(s), retirá-lo(s) e substituí-lo(s) por outro(s) que satisfaça(ão) às exigências pré-estabelecidas, podendo ser prorrogado, se o motivo for devidamente justificado após recebimento formal de recusa expedido pelo CONTRATANTE, sob pena de pagamento do valor adicional de permanência, arbitrado em 1% (um por cento) por dia de atraso na correção, sobre o valor do contrato;</w:t>
      </w:r>
    </w:p>
    <w:p w:rsidR="008373D5" w:rsidRPr="008B5E8F" w:rsidRDefault="008373D5" w:rsidP="008373D5">
      <w:pPr>
        <w:pStyle w:val="PargrafodaLista"/>
        <w:numPr>
          <w:ilvl w:val="3"/>
          <w:numId w:val="32"/>
        </w:numPr>
        <w:spacing w:line="360" w:lineRule="auto"/>
        <w:ind w:left="0" w:firstLine="0"/>
        <w:jc w:val="both"/>
        <w:rPr>
          <w:bCs/>
        </w:rPr>
      </w:pPr>
      <w:r w:rsidRPr="008B5E8F">
        <w:t>As rejeições do(s) serviço(s)</w:t>
      </w:r>
      <w:r>
        <w:t>/material</w:t>
      </w:r>
      <w:r w:rsidRPr="008B5E8F">
        <w:t xml:space="preserve"> desta licitação que porventura ocorram quando do recebimento, não justificam a alteração dos prazos e condições fixados neste edital.</w:t>
      </w:r>
    </w:p>
    <w:p w:rsidR="008373D5" w:rsidRPr="00EE2E14" w:rsidRDefault="008373D5" w:rsidP="008373D5">
      <w:pPr>
        <w:pStyle w:val="PargrafodaLista"/>
        <w:numPr>
          <w:ilvl w:val="3"/>
          <w:numId w:val="32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 Em caso de irregularidade não sanada pela CONTRATADA, o funcionário responsável </w:t>
      </w:r>
      <w:r w:rsidRPr="008B5E8F">
        <w:t>pelo recebimento do(s) serviço(s) reduzirá a termo os fatos ocorridos e encaminhará ao Ordenador de Despesas, para adoção das penalidades cabíveis em lei, que poderá optar pelos demais concorrentes, obedecida a ordem de classificação, nos termos do § 2.º, art. 64, Lei Federal n.º 8.666/93.</w:t>
      </w:r>
    </w:p>
    <w:p w:rsidR="008373D5" w:rsidRPr="00EE2E14" w:rsidRDefault="008373D5" w:rsidP="008373D5">
      <w:pPr>
        <w:pStyle w:val="PargrafodaLista"/>
        <w:numPr>
          <w:ilvl w:val="3"/>
          <w:numId w:val="32"/>
        </w:numPr>
        <w:spacing w:line="360" w:lineRule="auto"/>
        <w:ind w:left="0" w:firstLine="0"/>
        <w:jc w:val="both"/>
        <w:rPr>
          <w:bCs/>
        </w:rPr>
      </w:pPr>
      <w:r w:rsidRPr="00EE2E14">
        <w:t>A CONTRATADA que tiver o(s) serviço(s)</w:t>
      </w:r>
      <w:r>
        <w:t>/material</w:t>
      </w:r>
      <w:r w:rsidRPr="00EE2E14">
        <w:t xml:space="preserve"> recusad</w:t>
      </w:r>
      <w:r>
        <w:t>o(s), observado o subitem 5.1.1.1</w:t>
      </w:r>
      <w:r w:rsidRPr="00EE2E14">
        <w:t>, e após lhe ser dado o direito de ampla defesa e do contraditório, ou seja, o devido processo legal e, caso não seja sanadas as irregularidades, poderá ser incluída no CAFIMP.</w:t>
      </w:r>
    </w:p>
    <w:p w:rsidR="008373D5" w:rsidRPr="006758B3" w:rsidRDefault="008373D5" w:rsidP="008373D5">
      <w:pPr>
        <w:pStyle w:val="PargrafodaLista"/>
        <w:numPr>
          <w:ilvl w:val="1"/>
          <w:numId w:val="32"/>
        </w:numPr>
        <w:spacing w:line="360" w:lineRule="auto"/>
        <w:ind w:left="0" w:firstLine="0"/>
        <w:jc w:val="both"/>
        <w:rPr>
          <w:bCs/>
        </w:rPr>
      </w:pPr>
      <w:r w:rsidRPr="006758B3">
        <w:rPr>
          <w:bCs/>
        </w:rPr>
        <w:t>A CONTRATADA</w:t>
      </w:r>
      <w:r w:rsidRPr="006758B3">
        <w:t>deverá entregar, juntamente com o objeto licitado, o Certificado de Garantia do Fabricante, manual de instrução/funcionamento e prospectos referente à utilização e manutenção dos objetos, se for o caso, além de informações referentes à composição do(s) serviço(s) e materiais utilizados, dentre outros dados julgados úteis, referente ao item ofertado escritos em língua portuguesa (BRASIL), se for o caso.</w:t>
      </w:r>
    </w:p>
    <w:p w:rsidR="008373D5" w:rsidRPr="00EE2E14" w:rsidRDefault="008373D5" w:rsidP="008373D5">
      <w:pPr>
        <w:pStyle w:val="PargrafodaLista"/>
        <w:numPr>
          <w:ilvl w:val="1"/>
          <w:numId w:val="32"/>
        </w:numPr>
        <w:spacing w:line="360" w:lineRule="auto"/>
        <w:ind w:left="0" w:firstLine="0"/>
        <w:jc w:val="both"/>
        <w:rPr>
          <w:bCs/>
        </w:rPr>
      </w:pPr>
      <w:r>
        <w:t>No ato da entrega, caso o</w:t>
      </w:r>
      <w:r w:rsidR="005C4380">
        <w:t xml:space="preserve"> </w:t>
      </w:r>
      <w:r>
        <w:rPr>
          <w:highlight w:val="lightGray"/>
          <w:bdr w:val="single" w:sz="4" w:space="0" w:color="auto"/>
        </w:rPr>
        <w:t>material</w:t>
      </w:r>
      <w:r w:rsidRPr="00EE2E14">
        <w:t xml:space="preserve"> cotado tenha saído de linha, deveráser entregue aquele que substituiu o antigo, ou seja, o mais atualizado / superior, sem ensejar ônus para o IPSM, devendo ser apresentado a respectiva comprovação da retirada deste </w:t>
      </w:r>
      <w:r>
        <w:rPr>
          <w:highlight w:val="lightGray"/>
          <w:bdr w:val="single" w:sz="4" w:space="0" w:color="auto"/>
        </w:rPr>
        <w:t>material</w:t>
      </w:r>
      <w:r w:rsidRPr="00EE2E14">
        <w:t xml:space="preserve"> do mercado.</w:t>
      </w:r>
    </w:p>
    <w:p w:rsidR="008373D5" w:rsidRPr="008373D5" w:rsidRDefault="008373D5" w:rsidP="008373D5">
      <w:pPr>
        <w:pStyle w:val="PargrafodaLista"/>
        <w:numPr>
          <w:ilvl w:val="1"/>
          <w:numId w:val="32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>O recebimento em caráter provisório ou definitivo não retira da CONTRATADA</w:t>
      </w:r>
      <w:r>
        <w:t>a responsabilidade sobre o material e</w:t>
      </w:r>
      <w:r w:rsidRPr="00EE2E14">
        <w:t xml:space="preserve"> serviço oferecido</w:t>
      </w:r>
      <w:r>
        <w:t>s</w:t>
      </w:r>
      <w:r w:rsidRPr="00EE2E14">
        <w:t xml:space="preserve"> que, caso este venha apresentar qualquer irregularidade dentro do prazo </w:t>
      </w:r>
      <w:r w:rsidRPr="00EE2E14">
        <w:rPr>
          <w:highlight w:val="lightGray"/>
          <w:bdr w:val="single" w:sz="4" w:space="0" w:color="auto"/>
          <w:shd w:val="clear" w:color="auto" w:fill="D9D9D9"/>
        </w:rPr>
        <w:t>garantia/validade</w:t>
      </w:r>
      <w:r w:rsidRPr="00EE2E14">
        <w:t>, será devolvido, sujeitando-se a CONTRATADA, ainda, às penalidades previstas no edital e na Lei, sendo que todo o ônus pertinente à devolução do objeto para conserto/manutenção e retorno deste depois de sanadas as possíveis irregularidades será totalmente de responsabilidade da CONTRATADA.</w:t>
      </w:r>
    </w:p>
    <w:p w:rsidR="008373D5" w:rsidRDefault="008373D5" w:rsidP="008373D5">
      <w:pPr>
        <w:pStyle w:val="PargrafodaLista"/>
        <w:spacing w:line="360" w:lineRule="auto"/>
        <w:ind w:left="0"/>
        <w:jc w:val="both"/>
      </w:pPr>
    </w:p>
    <w:p w:rsidR="008373D5" w:rsidRDefault="008373D5" w:rsidP="008373D5">
      <w:pPr>
        <w:pStyle w:val="PargrafodaLista"/>
        <w:numPr>
          <w:ilvl w:val="0"/>
          <w:numId w:val="32"/>
        </w:numPr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DA FISCALIZAÇÃO</w:t>
      </w:r>
      <w:r w:rsidR="009D401F">
        <w:rPr>
          <w:b/>
          <w:bCs/>
        </w:rPr>
        <w:t xml:space="preserve"> E </w:t>
      </w:r>
      <w:r>
        <w:rPr>
          <w:b/>
          <w:bCs/>
        </w:rPr>
        <w:t>ACOMPANHAMENTO DO</w:t>
      </w:r>
      <w:r w:rsidR="009D401F">
        <w:rPr>
          <w:b/>
          <w:bCs/>
        </w:rPr>
        <w:t>S</w:t>
      </w:r>
      <w:r>
        <w:rPr>
          <w:b/>
          <w:bCs/>
        </w:rPr>
        <w:t xml:space="preserve"> SERVIÇO</w:t>
      </w:r>
      <w:r w:rsidR="009D401F">
        <w:rPr>
          <w:b/>
          <w:bCs/>
        </w:rPr>
        <w:t>S E CONTRATO:</w:t>
      </w:r>
    </w:p>
    <w:p w:rsidR="008373D5" w:rsidRPr="00190514" w:rsidRDefault="00E050E7" w:rsidP="008373D5">
      <w:pPr>
        <w:pStyle w:val="PargrafodaLista"/>
        <w:spacing w:line="360" w:lineRule="auto"/>
        <w:ind w:left="0"/>
        <w:jc w:val="both"/>
        <w:rPr>
          <w:bCs/>
          <w:color w:val="FF0000"/>
        </w:rPr>
      </w:pPr>
      <w:r>
        <w:rPr>
          <w:b/>
          <w:bCs/>
        </w:rPr>
        <w:t>7</w:t>
      </w:r>
      <w:r w:rsidR="008373D5">
        <w:rPr>
          <w:b/>
          <w:bCs/>
        </w:rPr>
        <w:t>.1</w:t>
      </w:r>
      <w:r w:rsidR="008373D5">
        <w:rPr>
          <w:b/>
          <w:bCs/>
        </w:rPr>
        <w:tab/>
      </w:r>
      <w:r w:rsidR="008373D5">
        <w:rPr>
          <w:bCs/>
        </w:rPr>
        <w:t xml:space="preserve">O </w:t>
      </w:r>
      <w:r w:rsidR="009D401F" w:rsidRPr="00742233">
        <w:rPr>
          <w:bCs/>
        </w:rPr>
        <w:t>acompanhamento</w:t>
      </w:r>
      <w:r w:rsidR="009D401F">
        <w:rPr>
          <w:bCs/>
        </w:rPr>
        <w:t>, bem como a fiscalização dos</w:t>
      </w:r>
      <w:r w:rsidR="009D401F" w:rsidRPr="00742233">
        <w:rPr>
          <w:bCs/>
        </w:rPr>
        <w:t xml:space="preserve"> serviços será realizado pela</w:t>
      </w:r>
      <w:r w:rsidR="009D401F" w:rsidRPr="00742233">
        <w:rPr>
          <w:shd w:val="clear" w:color="auto" w:fill="BFBFBF" w:themeFill="background1" w:themeFillShade="BF"/>
        </w:rPr>
        <w:t>Chefia da Divisão de Tecnologia da Informação-DTI</w:t>
      </w:r>
      <w:r w:rsidR="009D401F" w:rsidRPr="00742233">
        <w:rPr>
          <w:bCs/>
        </w:rPr>
        <w:t>do IPSM</w:t>
      </w:r>
      <w:r w:rsidR="009D401F" w:rsidRPr="009D401F">
        <w:t>.</w:t>
      </w:r>
    </w:p>
    <w:p w:rsidR="008373D5" w:rsidRPr="00DF45C8" w:rsidRDefault="00E050E7" w:rsidP="008373D5">
      <w:pPr>
        <w:pStyle w:val="PargrafodaLista"/>
        <w:spacing w:line="360" w:lineRule="auto"/>
        <w:ind w:left="0"/>
        <w:jc w:val="both"/>
        <w:rPr>
          <w:b/>
          <w:bCs/>
          <w:color w:val="FF0000"/>
        </w:rPr>
      </w:pPr>
      <w:r>
        <w:rPr>
          <w:b/>
          <w:bCs/>
        </w:rPr>
        <w:t>7</w:t>
      </w:r>
      <w:r w:rsidR="008373D5">
        <w:rPr>
          <w:b/>
          <w:bCs/>
        </w:rPr>
        <w:t>.2</w:t>
      </w:r>
      <w:r w:rsidR="008373D5">
        <w:rPr>
          <w:b/>
          <w:bCs/>
        </w:rPr>
        <w:tab/>
      </w:r>
      <w:r w:rsidR="009D401F">
        <w:rPr>
          <w:bCs/>
        </w:rPr>
        <w:t xml:space="preserve">O </w:t>
      </w:r>
      <w:r w:rsidR="009D401F" w:rsidRPr="00742233">
        <w:rPr>
          <w:bCs/>
        </w:rPr>
        <w:t>acompanhamento</w:t>
      </w:r>
      <w:r w:rsidR="009D401F">
        <w:rPr>
          <w:bCs/>
        </w:rPr>
        <w:t xml:space="preserve">, bem como a fiscalização </w:t>
      </w:r>
      <w:r w:rsidR="009D401F" w:rsidRPr="00742233">
        <w:rPr>
          <w:bCs/>
        </w:rPr>
        <w:t>do contrato será exercid</w:t>
      </w:r>
      <w:r w:rsidR="009D401F">
        <w:rPr>
          <w:bCs/>
        </w:rPr>
        <w:t>o</w:t>
      </w:r>
      <w:r w:rsidR="009D401F" w:rsidRPr="00742233">
        <w:rPr>
          <w:bCs/>
        </w:rPr>
        <w:t xml:space="preserve"> pela</w:t>
      </w:r>
      <w:r w:rsidR="009D401F" w:rsidRPr="00742233">
        <w:rPr>
          <w:shd w:val="clear" w:color="auto" w:fill="BFBFBF" w:themeFill="background1" w:themeFillShade="BF"/>
        </w:rPr>
        <w:t>Chefia da Divisão de Tecnologia da Informação-DTI</w:t>
      </w:r>
      <w:r w:rsidR="009D401F" w:rsidRPr="00742233">
        <w:rPr>
          <w:bCs/>
        </w:rPr>
        <w:t xml:space="preserve"> do IPSM</w:t>
      </w:r>
      <w:r w:rsidR="009D401F">
        <w:rPr>
          <w:bCs/>
        </w:rPr>
        <w:t>.</w:t>
      </w:r>
    </w:p>
    <w:p w:rsidR="008373D5" w:rsidRPr="000F12BF" w:rsidRDefault="00E050E7" w:rsidP="008373D5">
      <w:pPr>
        <w:pStyle w:val="PargrafodaLista"/>
        <w:spacing w:line="360" w:lineRule="auto"/>
        <w:ind w:left="0"/>
        <w:jc w:val="both"/>
        <w:rPr>
          <w:b/>
          <w:bCs/>
        </w:rPr>
      </w:pPr>
      <w:r>
        <w:rPr>
          <w:b/>
          <w:bCs/>
        </w:rPr>
        <w:t>7</w:t>
      </w:r>
      <w:r w:rsidR="008373D5">
        <w:rPr>
          <w:b/>
          <w:bCs/>
        </w:rPr>
        <w:t>.3</w:t>
      </w:r>
      <w:r w:rsidR="008373D5">
        <w:rPr>
          <w:b/>
          <w:bCs/>
        </w:rPr>
        <w:tab/>
      </w:r>
      <w:r w:rsidR="008373D5" w:rsidRPr="000F12BF">
        <w:t>O recebimento dos serviços, mediante termo circunstanciado, ficará a cargo de</w:t>
      </w:r>
      <w:r w:rsidR="00EC33AC">
        <w:t>,</w:t>
      </w:r>
      <w:r w:rsidR="008373D5" w:rsidRPr="000F12BF">
        <w:t xml:space="preserve"> no mínimo</w:t>
      </w:r>
      <w:r w:rsidR="00EC33AC">
        <w:t>,</w:t>
      </w:r>
      <w:r w:rsidR="008373D5" w:rsidRPr="000F12BF">
        <w:t xml:space="preserve"> 02 (dois) servidores (§1º, art. 10, Decreto Estadual n.º 37.924/96) ou </w:t>
      </w:r>
      <w:r w:rsidR="008373D5" w:rsidRPr="000F12BF">
        <w:rPr>
          <w:b/>
          <w:bCs/>
        </w:rPr>
        <w:t>a cargo da CPARM (Portaria nº 548/2016-IPSM)</w:t>
      </w:r>
      <w:r w:rsidR="008373D5" w:rsidRPr="00EC33AC">
        <w:rPr>
          <w:bCs/>
        </w:rPr>
        <w:t xml:space="preserve">, que assinarão o termo, </w:t>
      </w:r>
      <w:r w:rsidR="008373D5" w:rsidRPr="000F12BF">
        <w:t>comprovando que os serviços foram realizados</w:t>
      </w:r>
      <w:r w:rsidR="00EC33AC">
        <w:t>,</w:t>
      </w:r>
      <w:r w:rsidR="008373D5" w:rsidRPr="000F12BF">
        <w:t xml:space="preserve"> conforme o objeto contratado.</w:t>
      </w:r>
    </w:p>
    <w:p w:rsidR="008373D5" w:rsidRPr="00C274D5" w:rsidRDefault="008373D5" w:rsidP="008373D5">
      <w:pPr>
        <w:pStyle w:val="PargrafodaLista"/>
        <w:spacing w:line="360" w:lineRule="auto"/>
        <w:ind w:left="0"/>
        <w:jc w:val="both"/>
        <w:rPr>
          <w:bCs/>
        </w:rPr>
      </w:pPr>
    </w:p>
    <w:p w:rsidR="004B54B4" w:rsidRDefault="008373D5" w:rsidP="008373D5">
      <w:pPr>
        <w:pStyle w:val="PargrafodaLista"/>
        <w:numPr>
          <w:ilvl w:val="0"/>
          <w:numId w:val="32"/>
        </w:numPr>
        <w:spacing w:line="360" w:lineRule="auto"/>
        <w:ind w:left="0" w:firstLine="0"/>
        <w:jc w:val="both"/>
        <w:rPr>
          <w:bCs/>
        </w:rPr>
      </w:pPr>
      <w:r w:rsidRPr="004B54B4">
        <w:rPr>
          <w:b/>
        </w:rPr>
        <w:t>DA GARANTIA</w:t>
      </w:r>
      <w:r w:rsidRPr="004B54B4">
        <w:rPr>
          <w:b/>
          <w:bCs/>
        </w:rPr>
        <w:t xml:space="preserve">: </w:t>
      </w:r>
      <w:r w:rsidRPr="004B54B4">
        <w:rPr>
          <w:bCs/>
        </w:rPr>
        <w:t xml:space="preserve">A garantia </w:t>
      </w:r>
      <w:r w:rsidR="004B54B4">
        <w:rPr>
          <w:bCs/>
        </w:rPr>
        <w:t xml:space="preserve">dos materiais previstos nos </w:t>
      </w:r>
      <w:r w:rsidR="004B54B4" w:rsidRPr="004B54B4">
        <w:rPr>
          <w:b/>
          <w:bCs/>
        </w:rPr>
        <w:t>itens 1, 2 e 4</w:t>
      </w:r>
      <w:r w:rsidR="00624104">
        <w:rPr>
          <w:b/>
          <w:bCs/>
        </w:rPr>
        <w:t xml:space="preserve"> </w:t>
      </w:r>
      <w:r w:rsidRPr="004B54B4">
        <w:rPr>
          <w:bCs/>
        </w:rPr>
        <w:t xml:space="preserve">será de </w:t>
      </w:r>
      <w:r w:rsidR="004B54B4" w:rsidRPr="004B54B4">
        <w:rPr>
          <w:b/>
          <w:bCs/>
        </w:rPr>
        <w:t>12</w:t>
      </w:r>
      <w:r w:rsidRPr="004B54B4">
        <w:rPr>
          <w:b/>
          <w:bCs/>
        </w:rPr>
        <w:t xml:space="preserve"> (</w:t>
      </w:r>
      <w:r w:rsidR="004B54B4" w:rsidRPr="004B54B4">
        <w:rPr>
          <w:b/>
          <w:bCs/>
        </w:rPr>
        <w:t>doze</w:t>
      </w:r>
      <w:r w:rsidRPr="004B54B4">
        <w:rPr>
          <w:b/>
          <w:bCs/>
        </w:rPr>
        <w:t xml:space="preserve">) </w:t>
      </w:r>
      <w:r w:rsidR="004B54B4" w:rsidRPr="004B54B4">
        <w:rPr>
          <w:b/>
          <w:bCs/>
        </w:rPr>
        <w:t>meses</w:t>
      </w:r>
      <w:r w:rsidRPr="004B54B4">
        <w:rPr>
          <w:b/>
          <w:bCs/>
        </w:rPr>
        <w:t xml:space="preserve">, </w:t>
      </w:r>
      <w:r w:rsidRPr="004B54B4">
        <w:rPr>
          <w:bCs/>
        </w:rPr>
        <w:t xml:space="preserve">após o recebimento definitivo pelos servidores ou CPARM, devidamente designado pelo Ordenador de Despesas; </w:t>
      </w:r>
    </w:p>
    <w:p w:rsidR="008373D5" w:rsidRPr="00624104" w:rsidRDefault="008373D5" w:rsidP="004B54B4">
      <w:pPr>
        <w:pStyle w:val="PargrafodaLista"/>
        <w:spacing w:line="360" w:lineRule="auto"/>
        <w:ind w:left="0"/>
        <w:jc w:val="both"/>
        <w:rPr>
          <w:bCs/>
        </w:rPr>
      </w:pPr>
      <w:r w:rsidRPr="004B54B4">
        <w:rPr>
          <w:bCs/>
        </w:rPr>
        <w:t xml:space="preserve">Para os </w:t>
      </w:r>
      <w:r w:rsidR="004B54B4">
        <w:rPr>
          <w:bCs/>
        </w:rPr>
        <w:t xml:space="preserve">serviços prestados </w:t>
      </w:r>
      <w:r w:rsidR="00624104">
        <w:rPr>
          <w:bCs/>
        </w:rPr>
        <w:t xml:space="preserve">e </w:t>
      </w:r>
      <w:r w:rsidR="004B54B4">
        <w:rPr>
          <w:bCs/>
        </w:rPr>
        <w:t xml:space="preserve">contemplados no </w:t>
      </w:r>
      <w:r w:rsidR="004B54B4" w:rsidRPr="004B54B4">
        <w:rPr>
          <w:b/>
          <w:bCs/>
        </w:rPr>
        <w:t>item 3</w:t>
      </w:r>
      <w:r w:rsidR="004B54B4">
        <w:rPr>
          <w:bCs/>
        </w:rPr>
        <w:t xml:space="preserve">, </w:t>
      </w:r>
      <w:r w:rsidRPr="00624104">
        <w:rPr>
          <w:bCs/>
        </w:rPr>
        <w:t>a garantia será</w:t>
      </w:r>
      <w:r w:rsidR="003B37E2" w:rsidRPr="00624104">
        <w:rPr>
          <w:bCs/>
        </w:rPr>
        <w:t xml:space="preserve"> </w:t>
      </w:r>
      <w:r w:rsidR="00624104" w:rsidRPr="00624104">
        <w:rPr>
          <w:bCs/>
        </w:rPr>
        <w:t>conforme vigência contratual</w:t>
      </w:r>
      <w:r w:rsidRPr="00624104">
        <w:rPr>
          <w:bCs/>
        </w:rPr>
        <w:t>, a contar do recebimento definitivo pela CPARM</w:t>
      </w:r>
      <w:r w:rsidR="00624104" w:rsidRPr="00624104">
        <w:rPr>
          <w:bCs/>
        </w:rPr>
        <w:t>.</w:t>
      </w:r>
    </w:p>
    <w:p w:rsidR="006F46B0" w:rsidRPr="00357FC9" w:rsidRDefault="006F46B0" w:rsidP="006F46B0">
      <w:pPr>
        <w:spacing w:line="360" w:lineRule="auto"/>
        <w:jc w:val="both"/>
        <w:rPr>
          <w:color w:val="000000"/>
        </w:rPr>
      </w:pPr>
      <w:r w:rsidRPr="00357FC9">
        <w:rPr>
          <w:color w:val="000000"/>
        </w:rPr>
        <w:t xml:space="preserve">Assistência Técnica: </w:t>
      </w:r>
      <w:r w:rsidRPr="00357FC9">
        <w:rPr>
          <w:color w:val="000000"/>
          <w:highlight w:val="lightGray"/>
          <w:bdr w:val="single" w:sz="4" w:space="0" w:color="auto"/>
          <w:shd w:val="clear" w:color="auto" w:fill="A6A6A6"/>
        </w:rPr>
        <w:t xml:space="preserve">Durante o período da garantia dos </w:t>
      </w:r>
      <w:r w:rsidR="004B54B4">
        <w:rPr>
          <w:color w:val="000000"/>
          <w:highlight w:val="lightGray"/>
          <w:bdr w:val="single" w:sz="4" w:space="0" w:color="auto"/>
          <w:shd w:val="clear" w:color="auto" w:fill="A6A6A6"/>
        </w:rPr>
        <w:t>materiais</w:t>
      </w:r>
      <w:r w:rsidRPr="00357FC9">
        <w:rPr>
          <w:color w:val="000000"/>
          <w:highlight w:val="lightGray"/>
          <w:bdr w:val="single" w:sz="4" w:space="0" w:color="auto"/>
          <w:shd w:val="clear" w:color="auto" w:fill="A6A6A6"/>
        </w:rPr>
        <w:t>, a partir do recebimento definitivo do serviço(s)</w:t>
      </w:r>
      <w:r w:rsidR="00B20516">
        <w:rPr>
          <w:color w:val="000000"/>
          <w:highlight w:val="lightGray"/>
          <w:bdr w:val="single" w:sz="4" w:space="0" w:color="auto"/>
          <w:shd w:val="clear" w:color="auto" w:fill="A6A6A6"/>
        </w:rPr>
        <w:t xml:space="preserve"> ou materiais</w:t>
      </w:r>
      <w:r w:rsidRPr="00357FC9">
        <w:rPr>
          <w:color w:val="000000"/>
          <w:highlight w:val="lightGray"/>
        </w:rPr>
        <w:t>;</w:t>
      </w:r>
    </w:p>
    <w:p w:rsidR="006F46B0" w:rsidRPr="00357FC9" w:rsidRDefault="006F46B0" w:rsidP="006F46B0">
      <w:pPr>
        <w:spacing w:line="360" w:lineRule="auto"/>
        <w:jc w:val="both"/>
        <w:rPr>
          <w:rFonts w:cs="Arial"/>
          <w:color w:val="000000"/>
        </w:rPr>
      </w:pPr>
      <w:r w:rsidRPr="00357FC9">
        <w:rPr>
          <w:rFonts w:cs="Arial"/>
          <w:color w:val="000000"/>
        </w:rPr>
        <w:t>Se durante o prazo de garantia do</w:t>
      </w:r>
      <w:r w:rsidR="004B54B4">
        <w:rPr>
          <w:rFonts w:cs="Arial"/>
          <w:color w:val="000000"/>
        </w:rPr>
        <w:t>smateriais e/ou serviços</w:t>
      </w:r>
      <w:r w:rsidRPr="00357FC9">
        <w:rPr>
          <w:rFonts w:cs="Arial"/>
          <w:color w:val="000000"/>
        </w:rPr>
        <w:t>, o</w:t>
      </w:r>
      <w:r w:rsidR="004B54B4">
        <w:rPr>
          <w:rFonts w:cs="Arial"/>
          <w:color w:val="000000"/>
        </w:rPr>
        <w:t>s</w:t>
      </w:r>
      <w:r w:rsidRPr="00357FC9">
        <w:rPr>
          <w:rFonts w:cs="Arial"/>
          <w:color w:val="000000"/>
        </w:rPr>
        <w:t xml:space="preserve"> mesmo</w:t>
      </w:r>
      <w:r w:rsidR="004B54B4">
        <w:rPr>
          <w:rFonts w:cs="Arial"/>
          <w:color w:val="000000"/>
        </w:rPr>
        <w:t>s</w:t>
      </w:r>
      <w:r w:rsidRPr="00357FC9">
        <w:rPr>
          <w:rFonts w:cs="Arial"/>
          <w:color w:val="000000"/>
        </w:rPr>
        <w:t xml:space="preserve"> apresentar</w:t>
      </w:r>
      <w:r w:rsidR="004B54B4">
        <w:rPr>
          <w:rFonts w:cs="Arial"/>
          <w:color w:val="000000"/>
        </w:rPr>
        <w:t>em</w:t>
      </w:r>
      <w:r w:rsidRPr="00357FC9">
        <w:rPr>
          <w:rFonts w:cs="Arial"/>
          <w:color w:val="000000"/>
        </w:rPr>
        <w:t xml:space="preserve"> quaisquer defeitos de fabricação que impeçam ou prejudiquem sua utilização, o fornecedor deverá providenciar sua substituição, por conta e risco, no prazo de 15 dias (quinze) dias, contados do recebimento da notificação formal expedida </w:t>
      </w:r>
      <w:r>
        <w:rPr>
          <w:rFonts w:cs="Arial"/>
          <w:color w:val="000000"/>
        </w:rPr>
        <w:t>pela CPARM</w:t>
      </w:r>
      <w:r w:rsidRPr="00357FC9">
        <w:rPr>
          <w:rFonts w:cs="Arial"/>
          <w:color w:val="000000"/>
        </w:rPr>
        <w:t>.</w:t>
      </w:r>
    </w:p>
    <w:p w:rsidR="006F46B0" w:rsidRPr="00357FC9" w:rsidRDefault="006F46B0" w:rsidP="006F46B0">
      <w:pPr>
        <w:spacing w:line="360" w:lineRule="auto"/>
        <w:jc w:val="both"/>
        <w:rPr>
          <w:rFonts w:cs="Arial"/>
        </w:rPr>
      </w:pPr>
      <w:r w:rsidRPr="00357FC9">
        <w:rPr>
          <w:rFonts w:cs="Arial"/>
        </w:rPr>
        <w:t>Caso seja detectado vicio oculto nos serviços, mesmo após o encerramento da garantia dos serviços, a empresa deverá refazer os serviços gráficos contratados no mesmo prazo estipulado no subitem no item anterior.</w:t>
      </w:r>
    </w:p>
    <w:p w:rsidR="00C20CA3" w:rsidRPr="00C20CA3" w:rsidRDefault="00C20CA3" w:rsidP="00C20CA3">
      <w:pPr>
        <w:pStyle w:val="PargrafodaLista"/>
        <w:tabs>
          <w:tab w:val="left" w:pos="426"/>
        </w:tabs>
        <w:spacing w:line="360" w:lineRule="auto"/>
        <w:ind w:left="0"/>
        <w:jc w:val="both"/>
        <w:rPr>
          <w:b/>
          <w:color w:val="FF0000"/>
        </w:rPr>
      </w:pPr>
    </w:p>
    <w:p w:rsidR="008373D5" w:rsidRDefault="00C274D5" w:rsidP="008373D5">
      <w:pPr>
        <w:pStyle w:val="PargrafodaLista"/>
        <w:numPr>
          <w:ilvl w:val="0"/>
          <w:numId w:val="32"/>
        </w:numPr>
        <w:spacing w:line="360" w:lineRule="auto"/>
        <w:ind w:left="0" w:firstLine="0"/>
        <w:jc w:val="both"/>
      </w:pPr>
      <w:r w:rsidRPr="002713F3">
        <w:rPr>
          <w:b/>
        </w:rPr>
        <w:t>DO PAGAMENTO</w:t>
      </w:r>
      <w:r w:rsidR="008373D5" w:rsidRPr="002713F3">
        <w:rPr>
          <w:b/>
        </w:rPr>
        <w:t>:</w:t>
      </w:r>
      <w:r w:rsidR="008373D5" w:rsidRPr="00E92FC7">
        <w:t>O p</w:t>
      </w:r>
      <w:r w:rsidR="008373D5" w:rsidRPr="002A2E26">
        <w:t xml:space="preserve">agamento será efetuado pela Diretoria de Planejamento, Gestão e Finanças – DPGF/IPSM, por intermédio do </w:t>
      </w:r>
      <w:r w:rsidR="008373D5">
        <w:t xml:space="preserve">Sistema Integrado de Administração Financeira do Estado de Minas Gerais - </w:t>
      </w:r>
      <w:r w:rsidR="008373D5" w:rsidRPr="002A2E26">
        <w:t xml:space="preserve">SIAFI/MG, </w:t>
      </w:r>
      <w:r w:rsidR="008373D5">
        <w:t xml:space="preserve">a crédito da empresa vencedora em conta bancária, mediante processamento da documentação fiscal, no prazo máximo de </w:t>
      </w:r>
      <w:r w:rsidR="008373D5">
        <w:rPr>
          <w:highlight w:val="lightGray"/>
          <w:bdr w:val="single" w:sz="4" w:space="0" w:color="auto"/>
          <w:shd w:val="clear" w:color="auto" w:fill="D9D9D9"/>
        </w:rPr>
        <w:t>15</w:t>
      </w:r>
      <w:r w:rsidR="008373D5" w:rsidRPr="005F3E52">
        <w:rPr>
          <w:highlight w:val="lightGray"/>
          <w:bdr w:val="single" w:sz="4" w:space="0" w:color="auto"/>
          <w:shd w:val="clear" w:color="auto" w:fill="BFBFBF" w:themeFill="background1" w:themeFillShade="BF"/>
        </w:rPr>
        <w:t>(</w:t>
      </w:r>
      <w:r w:rsidR="008373D5">
        <w:rPr>
          <w:bdr w:val="single" w:sz="4" w:space="0" w:color="auto"/>
          <w:shd w:val="clear" w:color="auto" w:fill="BFBFBF" w:themeFill="background1" w:themeFillShade="BF"/>
        </w:rPr>
        <w:t>Quinze</w:t>
      </w:r>
      <w:r w:rsidR="008373D5" w:rsidRPr="005F3E52">
        <w:rPr>
          <w:bdr w:val="single" w:sz="4" w:space="0" w:color="auto"/>
          <w:shd w:val="clear" w:color="auto" w:fill="BFBFBF" w:themeFill="background1" w:themeFillShade="BF"/>
        </w:rPr>
        <w:t>)</w:t>
      </w:r>
      <w:r w:rsidR="008373D5">
        <w:rPr>
          <w:bdr w:val="single" w:sz="4" w:space="0" w:color="auto"/>
          <w:shd w:val="clear" w:color="auto" w:fill="BFBFBF" w:themeFill="background1" w:themeFillShade="BF"/>
        </w:rPr>
        <w:t xml:space="preserve"> dias corridos</w:t>
      </w:r>
      <w:r w:rsidR="008373D5">
        <w:t xml:space="preserve">, da data da aceitação </w:t>
      </w:r>
      <w:r w:rsidR="008373D5" w:rsidRPr="000F12BF">
        <w:t>definitiva</w:t>
      </w:r>
      <w:r w:rsidR="008373D5">
        <w:t xml:space="preserve">dos serviços </w:t>
      </w:r>
      <w:r w:rsidR="008373D5" w:rsidRPr="000F12BF">
        <w:rPr>
          <w:b/>
          <w:bCs/>
        </w:rPr>
        <w:t>pelos servidores ou CPARM</w:t>
      </w:r>
      <w:r w:rsidR="008373D5">
        <w:t>, sendo que para a efetivação do pagamento deverão ser observadas as seguintes prescrições:</w:t>
      </w:r>
    </w:p>
    <w:p w:rsidR="008373D5" w:rsidRDefault="008373D5" w:rsidP="008373D5">
      <w:pPr>
        <w:pStyle w:val="PargrafodaLista"/>
        <w:spacing w:line="360" w:lineRule="auto"/>
        <w:ind w:left="0"/>
        <w:jc w:val="both"/>
      </w:pPr>
      <w:r>
        <w:rPr>
          <w:b/>
        </w:rPr>
        <w:t xml:space="preserve">I – </w:t>
      </w:r>
      <w:r>
        <w:t>A nota fiscal/fatura ou fatura comercial deverá ser apresentada em 02 (duas) vias.</w:t>
      </w:r>
    </w:p>
    <w:p w:rsidR="00EC4EB6" w:rsidRDefault="008373D5" w:rsidP="008373D5">
      <w:pPr>
        <w:pStyle w:val="PargrafodaLista"/>
        <w:spacing w:line="360" w:lineRule="auto"/>
        <w:ind w:left="0"/>
        <w:jc w:val="both"/>
        <w:rPr>
          <w:color w:val="FF0000"/>
        </w:rPr>
      </w:pPr>
      <w:r>
        <w:rPr>
          <w:b/>
        </w:rPr>
        <w:t xml:space="preserve">II – </w:t>
      </w:r>
      <w:r>
        <w:t>Após a finalização e aceitação do serviço</w:t>
      </w:r>
      <w:r w:rsidR="00EC4EB6">
        <w:t>/material</w:t>
      </w:r>
      <w:r>
        <w:t xml:space="preserve">, atesto das notas fiscais/faturas e consequentemente o recebimento definitivo por servidor ou pela comissão designada para tal fim, mediante a expedição do termo circunstanciado e recibo aposto na nota fiscal (1ª e 2ª via), será efetuado o pagamento em favor da CONTRATADA, através de ordem bancária creditada na conta corrente indicada na proposta, devendo para isto, ficar explicitado o nome do banco, agência, localidade e número da conta corrente em que serão efetivados os créditos, o qual ocorrerá em no máximo até 15 (quinze) dias corridos da entrega dos serviços contratados. </w:t>
      </w:r>
    </w:p>
    <w:p w:rsidR="008373D5" w:rsidRDefault="008373D5" w:rsidP="008373D5">
      <w:pPr>
        <w:pStyle w:val="PargrafodaLista"/>
        <w:spacing w:line="360" w:lineRule="auto"/>
        <w:ind w:left="0"/>
        <w:jc w:val="both"/>
      </w:pPr>
      <w:r>
        <w:rPr>
          <w:b/>
        </w:rPr>
        <w:t xml:space="preserve">III – </w:t>
      </w:r>
      <w:r>
        <w:t>o prazo de pagamento das faturas será contado da data de aceitação técnica do objeto deste termo.</w:t>
      </w:r>
    </w:p>
    <w:p w:rsidR="008373D5" w:rsidRDefault="008373D5" w:rsidP="008373D5">
      <w:pPr>
        <w:pStyle w:val="PargrafodaLista"/>
        <w:spacing w:line="360" w:lineRule="auto"/>
        <w:ind w:left="0"/>
        <w:jc w:val="both"/>
      </w:pPr>
      <w:r>
        <w:rPr>
          <w:b/>
        </w:rPr>
        <w:t xml:space="preserve">IV – </w:t>
      </w:r>
      <w:r>
        <w:t>a ação ou omissão, total ou parcial, da fiscalização do CONTRATANTE, não eximirá a CONTRATADA de total responsabilidade quanto ao cumprimento das obrigações pactuadas entre as partes.</w:t>
      </w:r>
    </w:p>
    <w:p w:rsidR="008373D5" w:rsidRDefault="008373D5" w:rsidP="008373D5">
      <w:pPr>
        <w:pStyle w:val="PargrafodaLista"/>
        <w:spacing w:line="360" w:lineRule="auto"/>
        <w:ind w:left="0"/>
        <w:jc w:val="both"/>
      </w:pPr>
      <w:r>
        <w:rPr>
          <w:b/>
        </w:rPr>
        <w:t xml:space="preserve">V – </w:t>
      </w:r>
      <w:r>
        <w:t>No momento do pagamento, a empresa CONTRATADA deverá estar com a documentação fiscal atualizada no Cadastro Geral de Fornecedores da Secretaria de Estado de Planejamento e Gestão – SEPLAG/MG.</w:t>
      </w:r>
    </w:p>
    <w:p w:rsidR="008373D5" w:rsidRDefault="008373D5" w:rsidP="008373D5">
      <w:pPr>
        <w:pStyle w:val="PargrafodaLista"/>
        <w:spacing w:line="360" w:lineRule="auto"/>
        <w:ind w:left="0"/>
        <w:jc w:val="both"/>
      </w:pPr>
      <w:r>
        <w:rPr>
          <w:b/>
        </w:rPr>
        <w:t xml:space="preserve">VI - </w:t>
      </w:r>
      <w:r>
        <w:t>Para contratação e emissão do empenho em favor de fornecedor, este deverá atender aos níveis II e III de cadastro, no CAGEF</w:t>
      </w:r>
      <w:r w:rsidRPr="003F5680">
        <w:t>, conforme§ 1º</w:t>
      </w:r>
      <w:r>
        <w:t>,</w:t>
      </w:r>
      <w:r w:rsidRPr="003F5680">
        <w:t xml:space="preserve"> do art. 17, do Decreto Estadual</w:t>
      </w:r>
      <w:r>
        <w:t xml:space="preserve"> nº</w:t>
      </w:r>
      <w:r w:rsidRPr="003F5680">
        <w:t xml:space="preserve"> 45.902/12</w:t>
      </w:r>
      <w:r>
        <w:t>.</w:t>
      </w:r>
    </w:p>
    <w:p w:rsidR="00C84F2D" w:rsidRDefault="00C84F2D" w:rsidP="008373D5">
      <w:pPr>
        <w:pStyle w:val="PargrafodaLista"/>
        <w:spacing w:line="360" w:lineRule="auto"/>
        <w:ind w:left="0"/>
        <w:jc w:val="both"/>
        <w:rPr>
          <w:b/>
        </w:rPr>
      </w:pPr>
    </w:p>
    <w:p w:rsidR="008373D5" w:rsidRPr="00FB4DEA" w:rsidRDefault="001749D3" w:rsidP="008373D5">
      <w:pPr>
        <w:pStyle w:val="PargrafodaLista"/>
        <w:numPr>
          <w:ilvl w:val="0"/>
          <w:numId w:val="32"/>
        </w:numPr>
        <w:spacing w:line="360" w:lineRule="auto"/>
        <w:ind w:left="0" w:firstLine="0"/>
        <w:jc w:val="both"/>
        <w:rPr>
          <w:color w:val="FF0000"/>
        </w:rPr>
      </w:pPr>
      <w:r w:rsidRPr="008373D5">
        <w:rPr>
          <w:b/>
        </w:rPr>
        <w:t>JUSTIFICATIVA</w:t>
      </w:r>
      <w:r w:rsidR="00EA6AB8" w:rsidRPr="008373D5">
        <w:rPr>
          <w:b/>
        </w:rPr>
        <w:t>/FINALIDADE</w:t>
      </w:r>
      <w:r w:rsidRPr="008373D5">
        <w:rPr>
          <w:b/>
        </w:rPr>
        <w:t>:</w:t>
      </w:r>
      <w:r w:rsidR="00FB4DEA">
        <w:rPr>
          <w:bCs/>
        </w:rPr>
        <w:t>a solução biométrica, por meio do cadastro digital, visa maior agilidade, segurança e praticidade ao acesso às informações pessoais dos segurados e seus dependentes do IPSM, bem como às solicitações, requerimentos e autorizações de serviços relacionados à saúde e previdência prestados por este Instituto.</w:t>
      </w:r>
    </w:p>
    <w:p w:rsidR="00FB4DEA" w:rsidRPr="00FB4DEA" w:rsidRDefault="00FB4DEA" w:rsidP="00FB4DEA">
      <w:pPr>
        <w:pStyle w:val="PargrafodaLista"/>
        <w:spacing w:line="360" w:lineRule="auto"/>
        <w:ind w:left="0"/>
        <w:jc w:val="both"/>
        <w:rPr>
          <w:color w:val="FF0000"/>
        </w:rPr>
      </w:pPr>
    </w:p>
    <w:p w:rsidR="00FF6729" w:rsidRPr="00E40D78" w:rsidRDefault="00FF6729" w:rsidP="00FF6729">
      <w:pPr>
        <w:adjustRightInd w:val="0"/>
        <w:spacing w:line="360" w:lineRule="auto"/>
        <w:jc w:val="both"/>
        <w:rPr>
          <w:color w:val="FF0000"/>
        </w:rPr>
      </w:pPr>
      <w:r>
        <w:rPr>
          <w:b/>
          <w:bCs/>
        </w:rPr>
        <w:t xml:space="preserve">11. </w:t>
      </w:r>
      <w:r w:rsidRPr="00690E92">
        <w:rPr>
          <w:b/>
          <w:bCs/>
        </w:rPr>
        <w:t xml:space="preserve">AVALIAÇÃO DE CUSTO: </w:t>
      </w:r>
      <w:r>
        <w:rPr>
          <w:bCs/>
        </w:rPr>
        <w:t>O IPSM</w:t>
      </w:r>
      <w:r w:rsidRPr="007459C8">
        <w:t xml:space="preserve"> procedeu à consulta de mercado para verificação dos preços e estimativa de custos</w:t>
      </w:r>
      <w:r>
        <w:t xml:space="preserve"> e obteve a</w:t>
      </w:r>
      <w:r w:rsidRPr="007459C8">
        <w:t xml:space="preserve"> cotação de preços para </w:t>
      </w:r>
      <w:r>
        <w:t xml:space="preserve">realização dos serviçosna </w:t>
      </w:r>
      <w:r w:rsidRPr="007459C8">
        <w:t xml:space="preserve">licitação. A estimativa foi feita por pesquisa de preços no mercado, com no mínimo 03 (três) orçamentos por </w:t>
      </w:r>
      <w:r>
        <w:t>Lote</w:t>
      </w:r>
      <w:r w:rsidRPr="007459C8">
        <w:t xml:space="preserve">, anexos a </w:t>
      </w:r>
      <w:r>
        <w:t>este</w:t>
      </w:r>
      <w:r w:rsidRPr="007459C8">
        <w:t xml:space="preserve"> termo</w:t>
      </w:r>
      <w:r>
        <w:t xml:space="preserve">, </w:t>
      </w:r>
      <w:r w:rsidRPr="00522267">
        <w:t>atendendo assim à Lei Federal 8.666, 21/06/1993 e o artigo 4º do inciso XX do Decreto Estadual nº 44.786,18/04/2008</w:t>
      </w:r>
      <w:r>
        <w:t xml:space="preserve">, </w:t>
      </w:r>
      <w:r w:rsidRPr="000F12BF">
        <w:t>conforme Mapa de Preços regulamentado pela RESOLUÇÃO CONJUNTA SEPLAG/CGE Nº. 9447, DE 15 DE DEZEMBRO DE 2015, anexo ao processo.</w:t>
      </w:r>
    </w:p>
    <w:p w:rsidR="00D54889" w:rsidRDefault="00D54889" w:rsidP="00D54889">
      <w:pPr>
        <w:pStyle w:val="PargrafodaLista"/>
      </w:pPr>
    </w:p>
    <w:p w:rsidR="00FF6729" w:rsidRDefault="00E050E7" w:rsidP="00FF6729">
      <w:pPr>
        <w:spacing w:line="360" w:lineRule="auto"/>
        <w:jc w:val="both"/>
        <w:rPr>
          <w:bCs/>
        </w:rPr>
      </w:pPr>
      <w:r>
        <w:rPr>
          <w:b/>
        </w:rPr>
        <w:t>12</w:t>
      </w:r>
      <w:r w:rsidR="00FF6729">
        <w:rPr>
          <w:b/>
        </w:rPr>
        <w:t>.</w:t>
      </w:r>
      <w:r w:rsidR="00FF6729">
        <w:rPr>
          <w:b/>
        </w:rPr>
        <w:tab/>
      </w:r>
      <w:r w:rsidR="00FF6729" w:rsidRPr="00007C80">
        <w:rPr>
          <w:b/>
        </w:rPr>
        <w:t>DISPONIBILIDADE ORÇAMENTÁRIA</w:t>
      </w:r>
      <w:r w:rsidR="00FF6729" w:rsidRPr="00007C80">
        <w:rPr>
          <w:b/>
          <w:u w:val="single"/>
        </w:rPr>
        <w:t>:</w:t>
      </w:r>
      <w:r w:rsidR="00FF6729" w:rsidRPr="00007C80">
        <w:rPr>
          <w:bCs/>
        </w:rPr>
        <w:t xml:space="preserve">A(s) despesa (s) decorrente (s) desta licitação correrá por conta da dotação orçamentária do IPSM abaixo discriminada, neste exercício financeiro correspondente ao objeto licitado ou outra que vier a substituí-la, são elas: </w:t>
      </w:r>
    </w:p>
    <w:p w:rsidR="009D401F" w:rsidRPr="00007C80" w:rsidRDefault="009D401F" w:rsidP="00FF6729">
      <w:pPr>
        <w:spacing w:line="360" w:lineRule="auto"/>
        <w:jc w:val="both"/>
        <w:rPr>
          <w:bCs/>
        </w:rPr>
      </w:pPr>
    </w:p>
    <w:p w:rsidR="00FF6729" w:rsidRDefault="00FF6729" w:rsidP="00FF6729">
      <w:pPr>
        <w:pStyle w:val="Estilo1"/>
        <w:keepNext w:val="0"/>
        <w:autoSpaceDE/>
        <w:autoSpaceDN/>
        <w:spacing w:line="360" w:lineRule="auto"/>
        <w:jc w:val="center"/>
        <w:rPr>
          <w:rFonts w:ascii="Arial" w:hAnsi="Arial" w:cs="Arial"/>
          <w:sz w:val="24"/>
          <w:szCs w:val="24"/>
          <w:bdr w:val="single" w:sz="4" w:space="0" w:color="auto"/>
          <w:shd w:val="clear" w:color="auto" w:fill="D9D9D9"/>
        </w:rPr>
      </w:pPr>
      <w:r w:rsidRPr="006176C1">
        <w:rPr>
          <w:rFonts w:ascii="Arial" w:hAnsi="Arial" w:cs="Arial"/>
          <w:sz w:val="24"/>
          <w:szCs w:val="24"/>
          <w:bdr w:val="single" w:sz="4" w:space="0" w:color="auto"/>
          <w:shd w:val="clear" w:color="auto" w:fill="D9D9D9"/>
        </w:rPr>
        <w:t xml:space="preserve">2121 </w:t>
      </w:r>
      <w:r>
        <w:rPr>
          <w:rFonts w:ascii="Arial" w:hAnsi="Arial" w:cs="Arial"/>
          <w:sz w:val="24"/>
          <w:szCs w:val="24"/>
          <w:bdr w:val="single" w:sz="4" w:space="0" w:color="auto"/>
          <w:shd w:val="clear" w:color="auto" w:fill="D9D9D9"/>
        </w:rPr>
        <w:t>xxxxxxxxxxxxxxxxxxxxxxxxxxx</w:t>
      </w:r>
    </w:p>
    <w:p w:rsidR="00183EA1" w:rsidRDefault="00183EA1" w:rsidP="00FF6729">
      <w:pPr>
        <w:spacing w:line="360" w:lineRule="auto"/>
        <w:jc w:val="both"/>
        <w:rPr>
          <w:rFonts w:ascii="Arial" w:hAnsi="Arial" w:cs="Arial"/>
          <w:bdr w:val="single" w:sz="4" w:space="0" w:color="auto"/>
          <w:shd w:val="clear" w:color="auto" w:fill="D9D9D9"/>
        </w:rPr>
      </w:pPr>
    </w:p>
    <w:p w:rsidR="00FF6729" w:rsidRDefault="00FF6729" w:rsidP="00FF6729">
      <w:pPr>
        <w:pStyle w:val="Pr-formataoHTML"/>
        <w:tabs>
          <w:tab w:val="clear" w:pos="916"/>
          <w:tab w:val="left" w:pos="426"/>
          <w:tab w:val="left" w:pos="709"/>
        </w:tabs>
        <w:spacing w:line="360" w:lineRule="auto"/>
        <w:jc w:val="both"/>
        <w:rPr>
          <w:rFonts w:ascii="Times New Roman"/>
          <w:b/>
          <w:sz w:val="24"/>
          <w:szCs w:val="24"/>
        </w:rPr>
      </w:pPr>
      <w:r w:rsidRPr="00B37B78">
        <w:rPr>
          <w:rFonts w:ascii="Times New Roman"/>
          <w:b/>
          <w:sz w:val="24"/>
          <w:szCs w:val="24"/>
        </w:rPr>
        <w:t>1</w:t>
      </w:r>
      <w:r w:rsidR="00E050E7" w:rsidRPr="00B37B78">
        <w:rPr>
          <w:rFonts w:ascii="Times New Roman"/>
          <w:b/>
          <w:sz w:val="24"/>
          <w:szCs w:val="24"/>
        </w:rPr>
        <w:t>3</w:t>
      </w:r>
      <w:r w:rsidRPr="00B37B78">
        <w:rPr>
          <w:rFonts w:ascii="Times New Roman"/>
          <w:b/>
          <w:sz w:val="24"/>
          <w:szCs w:val="24"/>
        </w:rPr>
        <w:t xml:space="preserve">. </w:t>
      </w:r>
      <w:r w:rsidRPr="00B37B78">
        <w:rPr>
          <w:rFonts w:ascii="Times New Roman"/>
          <w:b/>
          <w:sz w:val="24"/>
          <w:szCs w:val="24"/>
        </w:rPr>
        <w:tab/>
      </w:r>
      <w:r w:rsidRPr="00B37B78">
        <w:rPr>
          <w:rFonts w:ascii="Times New Roman"/>
          <w:b/>
          <w:sz w:val="24"/>
          <w:szCs w:val="24"/>
        </w:rPr>
        <w:tab/>
        <w:t>DAS DOCUMENTAÇÕES TÉCNICAS DE HABILITAÇÃO DA LICITAÇÃO</w:t>
      </w:r>
      <w:r w:rsidR="00B37B78" w:rsidRPr="00B37B78">
        <w:rPr>
          <w:rFonts w:ascii="Times New Roman"/>
          <w:b/>
          <w:sz w:val="24"/>
          <w:szCs w:val="24"/>
        </w:rPr>
        <w:t>:</w:t>
      </w:r>
    </w:p>
    <w:p w:rsidR="00B37B78" w:rsidRPr="00855954" w:rsidRDefault="00B37B78" w:rsidP="00B37B78">
      <w:pPr>
        <w:pStyle w:val="Pr-formataoHTML"/>
        <w:numPr>
          <w:ilvl w:val="1"/>
          <w:numId w:val="47"/>
        </w:numPr>
        <w:tabs>
          <w:tab w:val="clear" w:pos="916"/>
          <w:tab w:val="left" w:pos="426"/>
          <w:tab w:val="left" w:pos="709"/>
        </w:tabs>
        <w:spacing w:line="360" w:lineRule="auto"/>
        <w:jc w:val="both"/>
        <w:rPr>
          <w:rFonts w:ascii="Times New Roman"/>
          <w:b/>
          <w:sz w:val="24"/>
          <w:szCs w:val="24"/>
        </w:rPr>
      </w:pPr>
      <w:r w:rsidRPr="00855954">
        <w:rPr>
          <w:rFonts w:ascii="Times New Roman"/>
          <w:color w:val="000000" w:themeColor="text1"/>
          <w:sz w:val="24"/>
          <w:szCs w:val="24"/>
        </w:rPr>
        <w:t>A licitante classificada em primeiro lugar no processo licitatório deverá apresentar, no fechamento da sessão do pregão, as informações abaixo relacionadas, para homologação do processo:</w:t>
      </w:r>
    </w:p>
    <w:p w:rsidR="00B37B78" w:rsidRPr="00855954" w:rsidRDefault="00855954" w:rsidP="00B37B78">
      <w:pPr>
        <w:pStyle w:val="Pr-formataoHTML"/>
        <w:numPr>
          <w:ilvl w:val="2"/>
          <w:numId w:val="47"/>
        </w:numPr>
        <w:tabs>
          <w:tab w:val="clear" w:pos="916"/>
          <w:tab w:val="left" w:pos="426"/>
          <w:tab w:val="left" w:pos="709"/>
        </w:tabs>
        <w:spacing w:line="360" w:lineRule="auto"/>
        <w:jc w:val="both"/>
        <w:rPr>
          <w:rFonts w:ascii="Times New Roman"/>
          <w:b/>
          <w:sz w:val="24"/>
          <w:szCs w:val="24"/>
        </w:rPr>
      </w:pPr>
      <w:r w:rsidRPr="00855954">
        <w:rPr>
          <w:rFonts w:ascii="Times New Roman"/>
          <w:b/>
          <w:color w:val="000000" w:themeColor="text1"/>
          <w:sz w:val="24"/>
          <w:szCs w:val="24"/>
        </w:rPr>
        <w:t>PARA O ITEM 1:</w:t>
      </w:r>
    </w:p>
    <w:p w:rsidR="00855954" w:rsidRPr="00B72A11" w:rsidRDefault="00855954" w:rsidP="00855954">
      <w:pPr>
        <w:pStyle w:val="PargrafodaLista"/>
        <w:numPr>
          <w:ilvl w:val="3"/>
          <w:numId w:val="47"/>
        </w:numPr>
        <w:spacing w:after="200" w:line="360" w:lineRule="auto"/>
        <w:jc w:val="both"/>
        <w:rPr>
          <w:color w:val="000000" w:themeColor="text1"/>
        </w:rPr>
      </w:pPr>
      <w:r w:rsidRPr="00B72A11">
        <w:rPr>
          <w:color w:val="000000" w:themeColor="text1"/>
        </w:rPr>
        <w:t>Atestado Capacidade Técnica</w:t>
      </w:r>
      <w:r w:rsidR="00624104" w:rsidRPr="00B72A11">
        <w:rPr>
          <w:color w:val="000000" w:themeColor="text1"/>
        </w:rPr>
        <w:t xml:space="preserve"> </w:t>
      </w:r>
      <w:r w:rsidR="006F49E2" w:rsidRPr="00B72A11">
        <w:rPr>
          <w:color w:val="000000" w:themeColor="text1"/>
        </w:rPr>
        <w:t>fornecido por pessoa jurídica de direito público ou privado, que comprove a execução satisfatória de serviços pertinentes e compatíveis com o objet</w:t>
      </w:r>
      <w:r w:rsidR="00624104" w:rsidRPr="00B72A11">
        <w:rPr>
          <w:color w:val="000000" w:themeColor="text1"/>
        </w:rPr>
        <w:t>o.</w:t>
      </w:r>
    </w:p>
    <w:p w:rsidR="00855954" w:rsidRPr="00B72A11" w:rsidRDefault="00624104" w:rsidP="00855954">
      <w:pPr>
        <w:pStyle w:val="PargrafodaLista"/>
        <w:numPr>
          <w:ilvl w:val="3"/>
          <w:numId w:val="47"/>
        </w:numPr>
        <w:spacing w:after="200" w:line="360" w:lineRule="auto"/>
        <w:jc w:val="both"/>
        <w:rPr>
          <w:color w:val="FF0000"/>
        </w:rPr>
      </w:pPr>
      <w:r w:rsidRPr="00B72A11">
        <w:rPr>
          <w:color w:val="000000" w:themeColor="text1"/>
        </w:rPr>
        <w:t>Declaração fornecida por pessoa jurídica de direito público ou privado que comprove a c</w:t>
      </w:r>
      <w:r w:rsidR="00855954" w:rsidRPr="00B72A11">
        <w:rPr>
          <w:color w:val="000000" w:themeColor="text1"/>
        </w:rPr>
        <w:t xml:space="preserve">ompatibilidade com solução </w:t>
      </w:r>
      <w:r w:rsidR="00CF1E9D" w:rsidRPr="00B72A11">
        <w:t>do</w:t>
      </w:r>
      <w:r w:rsidRPr="00B72A11">
        <w:rPr>
          <w:color w:val="00B050"/>
        </w:rPr>
        <w:t xml:space="preserve"> </w:t>
      </w:r>
      <w:r w:rsidR="00855954" w:rsidRPr="00B72A11">
        <w:rPr>
          <w:color w:val="000000" w:themeColor="text1"/>
        </w:rPr>
        <w:t>item 3</w:t>
      </w:r>
      <w:r w:rsidRPr="00B72A11">
        <w:rPr>
          <w:color w:val="FF0000"/>
        </w:rPr>
        <w:t>.</w:t>
      </w:r>
    </w:p>
    <w:p w:rsidR="00B37B78" w:rsidRPr="00B72A11" w:rsidRDefault="00B37B78" w:rsidP="00855954">
      <w:pPr>
        <w:pStyle w:val="Pr-formataoHTML"/>
        <w:numPr>
          <w:ilvl w:val="2"/>
          <w:numId w:val="47"/>
        </w:numPr>
        <w:tabs>
          <w:tab w:val="clear" w:pos="916"/>
          <w:tab w:val="left" w:pos="426"/>
          <w:tab w:val="left" w:pos="709"/>
        </w:tabs>
        <w:spacing w:line="360" w:lineRule="auto"/>
        <w:jc w:val="both"/>
        <w:rPr>
          <w:rFonts w:ascii="Times New Roman"/>
          <w:b/>
          <w:color w:val="000000" w:themeColor="text1"/>
          <w:sz w:val="24"/>
          <w:szCs w:val="24"/>
        </w:rPr>
      </w:pPr>
      <w:r w:rsidRPr="00B72A11">
        <w:rPr>
          <w:rFonts w:ascii="Times New Roman"/>
          <w:b/>
          <w:color w:val="000000" w:themeColor="text1"/>
          <w:sz w:val="24"/>
          <w:szCs w:val="24"/>
        </w:rPr>
        <w:t>PARA O ITEM 2:</w:t>
      </w:r>
    </w:p>
    <w:p w:rsidR="00921581" w:rsidRPr="00B72A11" w:rsidRDefault="00921581" w:rsidP="00CF1E9D">
      <w:pPr>
        <w:pStyle w:val="PargrafodaLista"/>
        <w:numPr>
          <w:ilvl w:val="3"/>
          <w:numId w:val="47"/>
        </w:numPr>
        <w:spacing w:after="200" w:line="360" w:lineRule="auto"/>
        <w:jc w:val="both"/>
        <w:rPr>
          <w:color w:val="FF0000"/>
        </w:rPr>
      </w:pPr>
      <w:r w:rsidRPr="00B72A11">
        <w:rPr>
          <w:color w:val="000000" w:themeColor="text1"/>
        </w:rPr>
        <w:t xml:space="preserve">Atestado Capacidade Técnica fornecido por pessoa jurídica de direito público ou privado, que comprove a execução satisfatória de serviços pertinentes e compatíveis com o objeto. </w:t>
      </w:r>
    </w:p>
    <w:p w:rsidR="00921581" w:rsidRPr="00B72A11" w:rsidRDefault="00921581" w:rsidP="00921581">
      <w:pPr>
        <w:pStyle w:val="PargrafodaLista"/>
        <w:numPr>
          <w:ilvl w:val="3"/>
          <w:numId w:val="47"/>
        </w:numPr>
        <w:spacing w:after="200" w:line="360" w:lineRule="auto"/>
        <w:jc w:val="both"/>
        <w:rPr>
          <w:color w:val="FF0000"/>
        </w:rPr>
      </w:pPr>
      <w:r w:rsidRPr="00B72A11">
        <w:rPr>
          <w:color w:val="000000" w:themeColor="text1"/>
        </w:rPr>
        <w:t xml:space="preserve">Declaração fornecida por pessoa jurídica de direito público ou privado que comprove a compatibilidade com solução </w:t>
      </w:r>
      <w:r w:rsidRPr="00B72A11">
        <w:t>do</w:t>
      </w:r>
      <w:r w:rsidRPr="00B72A11">
        <w:rPr>
          <w:color w:val="00B050"/>
        </w:rPr>
        <w:t xml:space="preserve"> </w:t>
      </w:r>
      <w:r w:rsidRPr="00B72A11">
        <w:rPr>
          <w:color w:val="000000" w:themeColor="text1"/>
        </w:rPr>
        <w:t>item 3</w:t>
      </w:r>
      <w:r w:rsidRPr="00B72A11">
        <w:rPr>
          <w:color w:val="FF0000"/>
        </w:rPr>
        <w:t>.</w:t>
      </w:r>
    </w:p>
    <w:p w:rsidR="00B37B78" w:rsidRPr="00B72A11" w:rsidRDefault="00B37B78" w:rsidP="00855954">
      <w:pPr>
        <w:pStyle w:val="Pr-formataoHTML"/>
        <w:numPr>
          <w:ilvl w:val="2"/>
          <w:numId w:val="47"/>
        </w:numPr>
        <w:tabs>
          <w:tab w:val="clear" w:pos="916"/>
          <w:tab w:val="left" w:pos="426"/>
          <w:tab w:val="left" w:pos="709"/>
        </w:tabs>
        <w:spacing w:line="360" w:lineRule="auto"/>
        <w:jc w:val="both"/>
        <w:rPr>
          <w:rFonts w:ascii="Times New Roman"/>
          <w:b/>
          <w:color w:val="000000" w:themeColor="text1"/>
          <w:sz w:val="24"/>
          <w:szCs w:val="24"/>
        </w:rPr>
      </w:pPr>
      <w:r w:rsidRPr="00B72A11">
        <w:rPr>
          <w:rFonts w:ascii="Times New Roman"/>
          <w:b/>
          <w:color w:val="000000" w:themeColor="text1"/>
          <w:sz w:val="24"/>
          <w:szCs w:val="24"/>
        </w:rPr>
        <w:t>PARA O ITEM 3:</w:t>
      </w:r>
    </w:p>
    <w:p w:rsidR="00B37B78" w:rsidRPr="00B72A11" w:rsidRDefault="00B37B78" w:rsidP="00855954">
      <w:pPr>
        <w:pStyle w:val="Pr-formataoHTML"/>
        <w:numPr>
          <w:ilvl w:val="3"/>
          <w:numId w:val="47"/>
        </w:numPr>
        <w:tabs>
          <w:tab w:val="clear" w:pos="916"/>
          <w:tab w:val="left" w:pos="426"/>
          <w:tab w:val="left" w:pos="709"/>
        </w:tabs>
        <w:spacing w:line="360" w:lineRule="auto"/>
        <w:jc w:val="both"/>
        <w:rPr>
          <w:rFonts w:ascii="Times New Roman"/>
          <w:color w:val="000000" w:themeColor="text1"/>
          <w:sz w:val="24"/>
          <w:szCs w:val="24"/>
        </w:rPr>
      </w:pPr>
      <w:r w:rsidRPr="00B72A11">
        <w:rPr>
          <w:rFonts w:ascii="Times New Roman"/>
          <w:color w:val="000000" w:themeColor="text1"/>
          <w:sz w:val="24"/>
          <w:szCs w:val="24"/>
        </w:rPr>
        <w:t>Declaração concordando com todos os requisitos definidos para este documento;</w:t>
      </w:r>
    </w:p>
    <w:p w:rsidR="00921581" w:rsidRPr="00B72A11" w:rsidRDefault="00921581" w:rsidP="005C4380">
      <w:pPr>
        <w:pStyle w:val="PargrafodaLista"/>
        <w:numPr>
          <w:ilvl w:val="3"/>
          <w:numId w:val="47"/>
        </w:numPr>
        <w:spacing w:line="360" w:lineRule="auto"/>
        <w:ind w:left="1797"/>
        <w:jc w:val="both"/>
        <w:rPr>
          <w:color w:val="FF0000"/>
        </w:rPr>
      </w:pPr>
      <w:r w:rsidRPr="00B72A11">
        <w:rPr>
          <w:color w:val="000000" w:themeColor="text1"/>
        </w:rPr>
        <w:t>Atestado Capacidade Técnica fornecido por pessoa jurídica de direito público ou privado, que comprove a execução satisfatória de serviços pertinentes e compatíveis com o objeto</w:t>
      </w:r>
      <w:r w:rsidR="005C4380" w:rsidRPr="00B72A11">
        <w:rPr>
          <w:color w:val="000000" w:themeColor="text1"/>
        </w:rPr>
        <w:t>;</w:t>
      </w:r>
    </w:p>
    <w:p w:rsidR="005C4380" w:rsidRPr="00B72A11" w:rsidRDefault="00B37B78" w:rsidP="005C4380">
      <w:pPr>
        <w:pStyle w:val="Pr-formataoHTML"/>
        <w:numPr>
          <w:ilvl w:val="3"/>
          <w:numId w:val="47"/>
        </w:numPr>
        <w:tabs>
          <w:tab w:val="clear" w:pos="916"/>
          <w:tab w:val="left" w:pos="426"/>
          <w:tab w:val="left" w:pos="709"/>
        </w:tabs>
        <w:spacing w:line="360" w:lineRule="auto"/>
        <w:jc w:val="both"/>
        <w:rPr>
          <w:rFonts w:ascii="Times New Roman"/>
          <w:color w:val="FF0000"/>
          <w:sz w:val="24"/>
          <w:szCs w:val="24"/>
        </w:rPr>
      </w:pPr>
      <w:r w:rsidRPr="00B72A11">
        <w:rPr>
          <w:rFonts w:ascii="Times New Roman"/>
          <w:color w:val="000000" w:themeColor="text1"/>
          <w:sz w:val="24"/>
          <w:szCs w:val="24"/>
        </w:rPr>
        <w:t>Declaração emitido pelo Instituto Nacional de Tecnologia da Informação - ITI, certificando que a empresa possui capacidade técnica PSBio - Prestador de Serviço para realização de identificação Biométrica;</w:t>
      </w:r>
      <w:r w:rsidR="00211F9B" w:rsidRPr="00B72A11">
        <w:rPr>
          <w:rFonts w:ascii="Times New Roman"/>
          <w:color w:val="000000" w:themeColor="text1"/>
          <w:sz w:val="24"/>
          <w:szCs w:val="24"/>
        </w:rPr>
        <w:t xml:space="preserve"> </w:t>
      </w:r>
    </w:p>
    <w:p w:rsidR="002C6455" w:rsidRPr="00B72A11" w:rsidRDefault="00921581" w:rsidP="002C6455">
      <w:pPr>
        <w:pStyle w:val="Pr-formataoHTML"/>
        <w:numPr>
          <w:ilvl w:val="3"/>
          <w:numId w:val="47"/>
        </w:numPr>
        <w:tabs>
          <w:tab w:val="clear" w:pos="916"/>
          <w:tab w:val="left" w:pos="426"/>
          <w:tab w:val="left" w:pos="709"/>
        </w:tabs>
        <w:spacing w:line="360" w:lineRule="auto"/>
        <w:jc w:val="both"/>
        <w:rPr>
          <w:rFonts w:ascii="Times New Roman"/>
          <w:color w:val="FF0000"/>
          <w:sz w:val="24"/>
          <w:szCs w:val="24"/>
        </w:rPr>
      </w:pPr>
      <w:r w:rsidRPr="00B72A11">
        <w:rPr>
          <w:rFonts w:ascii="Times New Roman"/>
          <w:color w:val="000000" w:themeColor="text1"/>
          <w:sz w:val="24"/>
          <w:szCs w:val="24"/>
        </w:rPr>
        <w:t xml:space="preserve">Declaração </w:t>
      </w:r>
      <w:r w:rsidR="002C6455" w:rsidRPr="00B72A11">
        <w:rPr>
          <w:rFonts w:ascii="Times New Roman"/>
          <w:color w:val="000000" w:themeColor="text1"/>
          <w:sz w:val="24"/>
          <w:szCs w:val="24"/>
        </w:rPr>
        <w:t>de compromisso na execução dos serviços em conformidade às exigências do Anexo I do Edital.</w:t>
      </w:r>
      <w:r w:rsidRPr="00B72A11">
        <w:rPr>
          <w:rFonts w:ascii="Times New Roman"/>
          <w:color w:val="000000" w:themeColor="text1"/>
          <w:sz w:val="24"/>
          <w:szCs w:val="24"/>
        </w:rPr>
        <w:t xml:space="preserve"> </w:t>
      </w:r>
    </w:p>
    <w:p w:rsidR="00007C80" w:rsidRDefault="00007C80" w:rsidP="00007C80">
      <w:pPr>
        <w:pStyle w:val="Pr-formataoHTML"/>
        <w:tabs>
          <w:tab w:val="clear" w:pos="916"/>
          <w:tab w:val="left" w:pos="426"/>
          <w:tab w:val="left" w:pos="709"/>
        </w:tabs>
        <w:spacing w:line="360" w:lineRule="auto"/>
        <w:jc w:val="both"/>
        <w:rPr>
          <w:rFonts w:ascii="Times New Roman" w:eastAsia="Times New Roman"/>
          <w:b/>
          <w:sz w:val="16"/>
          <w:szCs w:val="16"/>
        </w:rPr>
      </w:pPr>
    </w:p>
    <w:p w:rsidR="00EA6AB8" w:rsidRDefault="00E050E7" w:rsidP="00007C80">
      <w:pPr>
        <w:pStyle w:val="Pr-formataoHTML"/>
        <w:tabs>
          <w:tab w:val="clear" w:pos="916"/>
          <w:tab w:val="left" w:pos="426"/>
          <w:tab w:val="left" w:pos="709"/>
        </w:tabs>
        <w:spacing w:line="360" w:lineRule="auto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14</w:t>
      </w:r>
      <w:r w:rsidR="00007C80">
        <w:rPr>
          <w:rFonts w:ascii="Times New Roman"/>
          <w:b/>
          <w:sz w:val="24"/>
          <w:szCs w:val="24"/>
        </w:rPr>
        <w:t>.</w:t>
      </w:r>
      <w:r w:rsidR="00007C80">
        <w:rPr>
          <w:rFonts w:ascii="Times New Roman"/>
          <w:b/>
          <w:sz w:val="24"/>
          <w:szCs w:val="24"/>
        </w:rPr>
        <w:tab/>
      </w:r>
      <w:r w:rsidR="00007C80">
        <w:rPr>
          <w:rFonts w:ascii="Times New Roman"/>
          <w:b/>
          <w:sz w:val="24"/>
          <w:szCs w:val="24"/>
        </w:rPr>
        <w:tab/>
      </w:r>
      <w:r w:rsidR="0016007C" w:rsidRPr="00450CBF">
        <w:rPr>
          <w:rFonts w:ascii="Times New Roman"/>
          <w:b/>
          <w:sz w:val="24"/>
          <w:szCs w:val="24"/>
        </w:rPr>
        <w:t>OBRIGAÇÕES DA CONTRATADA E DO CONTRATANTE</w:t>
      </w:r>
    </w:p>
    <w:p w:rsidR="0016007C" w:rsidRPr="00CA10A7" w:rsidRDefault="0016007C" w:rsidP="0016007C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A10A7">
        <w:rPr>
          <w:bCs/>
          <w:u w:val="single"/>
        </w:rPr>
        <w:t>DA CONTRATADA</w:t>
      </w:r>
      <w:r w:rsidRPr="00CA10A7">
        <w:rPr>
          <w:b/>
          <w:bCs/>
        </w:rPr>
        <w:t>:</w:t>
      </w:r>
    </w:p>
    <w:p w:rsidR="00F6674B" w:rsidRDefault="00F6674B" w:rsidP="00F6674B">
      <w:pPr>
        <w:spacing w:line="360" w:lineRule="auto"/>
        <w:jc w:val="both"/>
      </w:pPr>
      <w:r w:rsidRPr="008D6DCD">
        <w:rPr>
          <w:b/>
          <w:bCs/>
        </w:rPr>
        <w:t>I -</w:t>
      </w:r>
      <w:r w:rsidRPr="008D6DCD">
        <w:t xml:space="preserve"> Arcar com todas as despesas, diretas ou indiretas, decorrentes do cumprimento das obrigações assumidas, enquanto perdurar a vigência </w:t>
      </w:r>
      <w:r>
        <w:t>da garantia oferecida, sem qualquer ônus para o</w:t>
      </w:r>
      <w:r w:rsidRPr="008D6DCD">
        <w:t xml:space="preserve"> CONTRATANTE;</w:t>
      </w:r>
    </w:p>
    <w:p w:rsidR="00F6674B" w:rsidRDefault="00F6674B" w:rsidP="00F6674B">
      <w:pPr>
        <w:spacing w:line="360" w:lineRule="auto"/>
        <w:jc w:val="both"/>
      </w:pPr>
      <w:r>
        <w:rPr>
          <w:b/>
          <w:bCs/>
        </w:rPr>
        <w:t>II</w:t>
      </w:r>
      <w:r w:rsidRPr="008D6DCD">
        <w:rPr>
          <w:b/>
          <w:bCs/>
        </w:rPr>
        <w:t xml:space="preserve"> - </w:t>
      </w:r>
      <w:r w:rsidRPr="008D6DCD">
        <w:t>Responsabilizar pelos danos causados diretamente à Administração ou a terceiros, decorrentes de sua culpa ou dolo na execução do contrato, não excluindo ou reduzindo essa responsabilidade à fiscalização e o acompanhamento da contratante</w:t>
      </w:r>
      <w:r>
        <w:t>;</w:t>
      </w:r>
    </w:p>
    <w:p w:rsidR="00F6674B" w:rsidRPr="00D15A75" w:rsidRDefault="00F6674B" w:rsidP="00F6674B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III</w:t>
      </w:r>
      <w:r>
        <w:t xml:space="preserve">- </w:t>
      </w:r>
      <w:r w:rsidRPr="00D15A75">
        <w:t>Responsabilizar-se pelo pagamento de encargos fiscais, tributários, previdenciários e trabalhistas, resultantes da contratação;</w:t>
      </w:r>
    </w:p>
    <w:p w:rsidR="00F6674B" w:rsidRDefault="00F6674B" w:rsidP="00F6674B">
      <w:pPr>
        <w:spacing w:line="360" w:lineRule="auto"/>
        <w:jc w:val="both"/>
      </w:pPr>
      <w:r>
        <w:rPr>
          <w:b/>
        </w:rPr>
        <w:t>IV</w:t>
      </w:r>
      <w:r w:rsidRPr="007A03AF">
        <w:t xml:space="preserve"> – Aceitar nas mesmas condições acréscimos e supressões na contratação, conforme legislação vigente. </w:t>
      </w:r>
    </w:p>
    <w:p w:rsidR="00F6674B" w:rsidRDefault="00F6674B" w:rsidP="00F6674B">
      <w:pPr>
        <w:spacing w:line="360" w:lineRule="auto"/>
        <w:jc w:val="both"/>
      </w:pPr>
      <w:r>
        <w:rPr>
          <w:b/>
        </w:rPr>
        <w:t xml:space="preserve">V - </w:t>
      </w:r>
      <w:r w:rsidRPr="007709AB">
        <w:t>Deverá se responsabilizar integralmente por quaisquer avarias, riscos, violações e eventuais problemas ocorridos durante o transporte de materiais até a sua efetiva entrega no endereço indicado neste termo.</w:t>
      </w:r>
    </w:p>
    <w:p w:rsidR="00F6674B" w:rsidRPr="007709AB" w:rsidRDefault="00F6674B" w:rsidP="00F6674B">
      <w:pPr>
        <w:spacing w:line="360" w:lineRule="auto"/>
        <w:jc w:val="both"/>
        <w:rPr>
          <w:b/>
          <w:bCs/>
        </w:rPr>
      </w:pPr>
      <w:r w:rsidRPr="007709AB">
        <w:rPr>
          <w:b/>
          <w:bCs/>
        </w:rPr>
        <w:t xml:space="preserve">VI - </w:t>
      </w:r>
      <w:r w:rsidRPr="007709AB">
        <w:rPr>
          <w:bCs/>
        </w:rPr>
        <w:t>Dar garantia para o objeto licitado de acordo com os prazos estabelecidos na proposta, contados a partir da data do recebimento definitivo pela Comissão, mediante a expedição do termo circunstanciado e recibo aposto na nota fiscal (1ª e 2ª via).</w:t>
      </w:r>
    </w:p>
    <w:p w:rsidR="00F6674B" w:rsidRPr="007709AB" w:rsidRDefault="00F6674B" w:rsidP="00F6674B">
      <w:pPr>
        <w:pStyle w:val="BodyText21"/>
        <w:widowControl/>
        <w:autoSpaceDE/>
        <w:autoSpaceDN/>
        <w:spacing w:after="0" w:line="360" w:lineRule="auto"/>
        <w:rPr>
          <w:rFonts w:ascii="Times New Roman" w:hAnsi="Times New Roman" w:cs="Times New Roman"/>
        </w:rPr>
      </w:pPr>
      <w:r w:rsidRPr="007709AB">
        <w:rPr>
          <w:rFonts w:ascii="Times New Roman" w:hAnsi="Times New Roman" w:cs="Times New Roman"/>
          <w:b/>
        </w:rPr>
        <w:t>VII -</w:t>
      </w:r>
      <w:r w:rsidRPr="007709AB">
        <w:rPr>
          <w:rFonts w:ascii="Times New Roman" w:hAnsi="Times New Roman" w:cs="Times New Roman"/>
        </w:rPr>
        <w:t xml:space="preserve"> Responsabilizar-se pela assistência técnica do objeto </w:t>
      </w:r>
      <w:r w:rsidR="002C6455">
        <w:rPr>
          <w:rFonts w:ascii="Times New Roman" w:hAnsi="Times New Roman" w:cs="Times New Roman"/>
        </w:rPr>
        <w:t xml:space="preserve">licitado </w:t>
      </w:r>
      <w:r w:rsidRPr="007709AB">
        <w:rPr>
          <w:rFonts w:ascii="Times New Roman" w:hAnsi="Times New Roman" w:cs="Times New Roman"/>
        </w:rPr>
        <w:t>e sua manutenção gratuita durante o período de garantia, se for o caso;</w:t>
      </w:r>
    </w:p>
    <w:p w:rsidR="00F6674B" w:rsidRPr="007709AB" w:rsidRDefault="00F6674B" w:rsidP="00F6674B">
      <w:pPr>
        <w:spacing w:line="360" w:lineRule="auto"/>
        <w:jc w:val="both"/>
      </w:pPr>
      <w:r w:rsidRPr="007709AB">
        <w:rPr>
          <w:b/>
          <w:bCs/>
        </w:rPr>
        <w:t>VIII</w:t>
      </w:r>
      <w:r w:rsidRPr="007709AB">
        <w:t xml:space="preserve"> - Observar para transporte seja ele de que tipo for, as normas em vigor adequadas relativas a embalagens, volumes, expedidos pelo órgão competente.</w:t>
      </w:r>
    </w:p>
    <w:p w:rsidR="00F6674B" w:rsidRPr="007709AB" w:rsidRDefault="00F6674B" w:rsidP="00F6674B">
      <w:pPr>
        <w:spacing w:line="360" w:lineRule="auto"/>
        <w:jc w:val="both"/>
      </w:pPr>
      <w:r w:rsidRPr="007709AB">
        <w:rPr>
          <w:b/>
          <w:bCs/>
        </w:rPr>
        <w:t xml:space="preserve">IX - </w:t>
      </w:r>
      <w:r w:rsidRPr="007709AB">
        <w:t>Fornecer juntamente com a entrega do bem toda a sua documentação técnica e seu respectivo termo de garantia, se for o caso.</w:t>
      </w:r>
    </w:p>
    <w:p w:rsidR="00F6674B" w:rsidRPr="007709AB" w:rsidRDefault="00F6674B" w:rsidP="00F6674B">
      <w:pPr>
        <w:spacing w:line="360" w:lineRule="auto"/>
        <w:jc w:val="both"/>
      </w:pPr>
      <w:r w:rsidRPr="007709AB">
        <w:rPr>
          <w:b/>
          <w:bCs/>
        </w:rPr>
        <w:t>X</w:t>
      </w:r>
      <w:r w:rsidRPr="007709AB">
        <w:t xml:space="preserve"> - Responsabilizar-se por todos os ônus relativos ao fornecimento do objeto a si adjudicado, inclusive fretes e seguros desde a origem da fabricação do mesmo até sua entrega no local de destino.</w:t>
      </w:r>
    </w:p>
    <w:p w:rsidR="00F6674B" w:rsidRPr="007709AB" w:rsidRDefault="00F6674B" w:rsidP="00F6674B">
      <w:pPr>
        <w:autoSpaceDE w:val="0"/>
        <w:autoSpaceDN w:val="0"/>
        <w:adjustRightInd w:val="0"/>
        <w:spacing w:line="360" w:lineRule="auto"/>
        <w:jc w:val="both"/>
      </w:pPr>
      <w:r w:rsidRPr="007709AB">
        <w:rPr>
          <w:b/>
          <w:bCs/>
        </w:rPr>
        <w:t xml:space="preserve">XI - </w:t>
      </w:r>
      <w:r w:rsidRPr="007709AB">
        <w:t>Responsabilizar pelos danos causados diretamente à Administração ou a terceiros, decorrentes de sua culpa ou dolo na execução do contrato, não excluindo ou reduzindo essa responsabilidade à fiscalização e o acompanhamento do serviço.</w:t>
      </w:r>
    </w:p>
    <w:p w:rsidR="00F6674B" w:rsidRPr="002C6455" w:rsidRDefault="00F6674B" w:rsidP="00F6674B">
      <w:pPr>
        <w:autoSpaceDE w:val="0"/>
        <w:autoSpaceDN w:val="0"/>
        <w:adjustRightInd w:val="0"/>
        <w:spacing w:line="360" w:lineRule="auto"/>
        <w:jc w:val="both"/>
      </w:pPr>
      <w:r w:rsidRPr="007709AB">
        <w:rPr>
          <w:b/>
        </w:rPr>
        <w:t>XII</w:t>
      </w:r>
      <w:r w:rsidRPr="007709AB">
        <w:t xml:space="preserve"> – Responsabilizar pelos serviços prestados, no que tange a instalação do mesmo, dando </w:t>
      </w:r>
      <w:r w:rsidRPr="002C6455">
        <w:t>garantia de</w:t>
      </w:r>
      <w:r w:rsidR="002C6455" w:rsidRPr="002C6455">
        <w:t xml:space="preserve"> </w:t>
      </w:r>
      <w:r w:rsidR="00211F9B" w:rsidRPr="002C6455">
        <w:t>12 (doze) meses</w:t>
      </w:r>
      <w:r w:rsidRPr="002C6455">
        <w:t xml:space="preserve">, pela prestação </w:t>
      </w:r>
      <w:r w:rsidR="002C6455" w:rsidRPr="002C6455">
        <w:t>dos</w:t>
      </w:r>
      <w:r w:rsidRPr="002C6455">
        <w:t xml:space="preserve"> serviço</w:t>
      </w:r>
      <w:r w:rsidR="002C6455" w:rsidRPr="002C6455">
        <w:t xml:space="preserve">s </w:t>
      </w:r>
      <w:r w:rsidR="00211F9B" w:rsidRPr="002C6455">
        <w:t>e materiais</w:t>
      </w:r>
      <w:r w:rsidR="002C6455" w:rsidRPr="002C6455">
        <w:t xml:space="preserve"> adquiridos</w:t>
      </w:r>
      <w:r w:rsidRPr="002C6455">
        <w:t>.</w:t>
      </w:r>
    </w:p>
    <w:p w:rsidR="00F6674B" w:rsidRPr="007709AB" w:rsidRDefault="00F6674B" w:rsidP="00F6674B">
      <w:pPr>
        <w:pStyle w:val="PargrafodaLista"/>
        <w:tabs>
          <w:tab w:val="left" w:pos="993"/>
        </w:tabs>
        <w:spacing w:line="360" w:lineRule="auto"/>
        <w:ind w:left="0"/>
        <w:jc w:val="both"/>
      </w:pPr>
      <w:r w:rsidRPr="00AD0ED3">
        <w:rPr>
          <w:b/>
        </w:rPr>
        <w:t>XIII</w:t>
      </w:r>
      <w:r w:rsidRPr="007709AB">
        <w:t xml:space="preserve"> - Assumir inteira responsabilidade técnica pela execução dos serviços, correndo por sua própria conta todas as despesas referentes à mão-de-obra utilizada na prestação dos serviços, inclusive encargos sociais, trabalhistas e previdenciários;</w:t>
      </w:r>
    </w:p>
    <w:p w:rsidR="00F6674B" w:rsidRPr="000D4C84" w:rsidRDefault="00F6674B" w:rsidP="00F6674B">
      <w:pPr>
        <w:pStyle w:val="PargrafodaLista"/>
        <w:tabs>
          <w:tab w:val="left" w:pos="567"/>
        </w:tabs>
        <w:spacing w:line="360" w:lineRule="auto"/>
        <w:ind w:left="0"/>
        <w:jc w:val="both"/>
      </w:pPr>
      <w:r w:rsidRPr="000D4C84">
        <w:rPr>
          <w:b/>
        </w:rPr>
        <w:t>XIV</w:t>
      </w:r>
      <w:r w:rsidRPr="000D4C84">
        <w:t xml:space="preserve"> - Para execução dos trabalhos todos os funcionários devem conhecer e cumprir as normas de segurança do trabalho e bío segurança; deverá possuir jaleco, capacete e óculos de segurança;</w:t>
      </w:r>
    </w:p>
    <w:p w:rsidR="00F6674B" w:rsidRPr="000D4C84" w:rsidRDefault="00F6674B" w:rsidP="00F6674B">
      <w:pPr>
        <w:pStyle w:val="PargrafodaLista"/>
        <w:tabs>
          <w:tab w:val="left" w:pos="567"/>
        </w:tabs>
        <w:spacing w:line="360" w:lineRule="auto"/>
        <w:ind w:left="0"/>
        <w:jc w:val="both"/>
      </w:pPr>
      <w:r w:rsidRPr="000D4C84">
        <w:rPr>
          <w:b/>
        </w:rPr>
        <w:t>XV</w:t>
      </w:r>
      <w:r w:rsidRPr="000D4C84">
        <w:t xml:space="preserve"> - A contratada deverá fornecer aos empregados uniformes padronizados e identificados com logomarca (os EPI’s básicos);</w:t>
      </w:r>
    </w:p>
    <w:p w:rsidR="00F6674B" w:rsidRPr="000D4C84" w:rsidRDefault="00F6674B" w:rsidP="00F6674B">
      <w:pPr>
        <w:pStyle w:val="PargrafodaLista"/>
        <w:spacing w:line="360" w:lineRule="auto"/>
        <w:ind w:left="0"/>
        <w:jc w:val="both"/>
      </w:pPr>
      <w:r w:rsidRPr="000D4C84">
        <w:rPr>
          <w:b/>
        </w:rPr>
        <w:t>XVI</w:t>
      </w:r>
      <w:r w:rsidRPr="000D4C84">
        <w:t xml:space="preserve"> - A contratada se responsabilizará por quaisquer danos causados por seus empregados, qualquer que seja o motivo;</w:t>
      </w:r>
    </w:p>
    <w:p w:rsidR="00F6674B" w:rsidRDefault="00F6674B" w:rsidP="00F6674B">
      <w:pPr>
        <w:pStyle w:val="PargrafodaLista"/>
        <w:tabs>
          <w:tab w:val="left" w:pos="993"/>
        </w:tabs>
        <w:spacing w:line="360" w:lineRule="auto"/>
        <w:ind w:left="0"/>
        <w:jc w:val="both"/>
      </w:pPr>
      <w:r w:rsidRPr="000D4C84">
        <w:rPr>
          <w:b/>
        </w:rPr>
        <w:t>XVII</w:t>
      </w:r>
      <w:r w:rsidRPr="000D4C84">
        <w:t xml:space="preserve"> - Não transferir a outrem, no todo ou em parte, direitos e deveres decorrente da contratação dos serviços;</w:t>
      </w:r>
    </w:p>
    <w:p w:rsidR="0062028E" w:rsidRPr="0062028E" w:rsidRDefault="0062028E" w:rsidP="00F6674B">
      <w:pPr>
        <w:pStyle w:val="PargrafodaLista"/>
        <w:tabs>
          <w:tab w:val="left" w:pos="993"/>
        </w:tabs>
        <w:spacing w:line="360" w:lineRule="auto"/>
        <w:ind w:left="0"/>
        <w:jc w:val="both"/>
        <w:rPr>
          <w:color w:val="FF0000"/>
        </w:rPr>
      </w:pPr>
    </w:p>
    <w:p w:rsidR="002D6327" w:rsidRPr="00007C80" w:rsidRDefault="002D6327" w:rsidP="002D6327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>
        <w:rPr>
          <w:b/>
        </w:rPr>
        <w:t>1</w:t>
      </w:r>
      <w:r w:rsidR="009D401F">
        <w:rPr>
          <w:b/>
        </w:rPr>
        <w:t>5</w:t>
      </w:r>
      <w:r>
        <w:rPr>
          <w:b/>
        </w:rPr>
        <w:t>.</w:t>
      </w:r>
      <w:r>
        <w:rPr>
          <w:b/>
        </w:rPr>
        <w:tab/>
      </w:r>
      <w:r w:rsidRPr="00007C80">
        <w:rPr>
          <w:b/>
        </w:rPr>
        <w:t xml:space="preserve">DAS PENALIDADES: </w:t>
      </w:r>
      <w:r w:rsidRPr="00007C80">
        <w:rPr>
          <w:bCs/>
          <w:color w:val="000000" w:themeColor="text1"/>
        </w:rPr>
        <w:t>Aos fornecedores que descumprirem total ou parcialmente os contratos celebrados com a Administração Pública Estadual serão aplicadas as sanções previstas</w:t>
      </w:r>
    </w:p>
    <w:p w:rsidR="002D6327" w:rsidRPr="00450CBF" w:rsidRDefault="002D6327" w:rsidP="002D6327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bCs/>
          <w:color w:val="000000" w:themeColor="text1"/>
        </w:rPr>
      </w:pPr>
      <w:r w:rsidRPr="00450CBF">
        <w:rPr>
          <w:bCs/>
          <w:color w:val="000000" w:themeColor="text1"/>
        </w:rPr>
        <w:t>no art. 87 da Lei Federal nº 8.666/93, com observância do devido processo administrativo, respeitando-se o contraditório e a ampla defesa observado o disposto abaixo:</w:t>
      </w:r>
    </w:p>
    <w:p w:rsidR="002D6327" w:rsidRPr="00CA5C23" w:rsidRDefault="002D6327" w:rsidP="002D6327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 w:rsidRPr="00CA5C23">
        <w:rPr>
          <w:b/>
          <w:bCs/>
          <w:color w:val="000000" w:themeColor="text1"/>
        </w:rPr>
        <w:t>I –</w:t>
      </w:r>
      <w:r w:rsidRPr="00CA5C23">
        <w:rPr>
          <w:bCs/>
          <w:color w:val="000000" w:themeColor="text1"/>
        </w:rPr>
        <w:t xml:space="preserve"> Advertência escrita – comunicação formal de desacordo quanto à conduta do fornecedor sobre o descumprimento de contratos e outras obrigações assumidas e a determinação da adoção das necessárias medidas de correção;</w:t>
      </w:r>
    </w:p>
    <w:p w:rsidR="002D6327" w:rsidRPr="00CA5C23" w:rsidRDefault="002D6327" w:rsidP="002D6327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 w:rsidRPr="00CA5C23">
        <w:rPr>
          <w:b/>
          <w:bCs/>
          <w:color w:val="000000" w:themeColor="text1"/>
        </w:rPr>
        <w:t>II –</w:t>
      </w:r>
      <w:r w:rsidRPr="00CA5C23">
        <w:rPr>
          <w:bCs/>
          <w:color w:val="000000" w:themeColor="text1"/>
        </w:rPr>
        <w:t xml:space="preserve"> Multa – deverá observar os seguintes limites máximos:</w:t>
      </w:r>
    </w:p>
    <w:p w:rsidR="002D6327" w:rsidRPr="00CA5C23" w:rsidRDefault="002D6327" w:rsidP="002D632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CA5C23">
        <w:rPr>
          <w:b/>
          <w:bCs/>
          <w:color w:val="000000" w:themeColor="text1"/>
        </w:rPr>
        <w:t xml:space="preserve">a) </w:t>
      </w:r>
      <w:r w:rsidRPr="00CA5C23">
        <w:rPr>
          <w:bCs/>
          <w:color w:val="000000" w:themeColor="text1"/>
        </w:rPr>
        <w:t>0,3% (</w:t>
      </w:r>
      <w:r w:rsidRPr="00CA5C23">
        <w:rPr>
          <w:color w:val="000000" w:themeColor="text1"/>
        </w:rPr>
        <w:t>três décimos por cento) por dia, até o trigésimo dia de atraso;</w:t>
      </w:r>
    </w:p>
    <w:p w:rsidR="002D6327" w:rsidRPr="00CA5C23" w:rsidRDefault="002D6327" w:rsidP="002D6327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 w:rsidRPr="00CA5C23">
        <w:rPr>
          <w:b/>
          <w:bCs/>
          <w:color w:val="000000" w:themeColor="text1"/>
        </w:rPr>
        <w:t xml:space="preserve">b) </w:t>
      </w:r>
      <w:r w:rsidRPr="00CA5C23">
        <w:rPr>
          <w:bCs/>
          <w:color w:val="000000" w:themeColor="text1"/>
        </w:rPr>
        <w:t>10 % (dez por cento) sobre o valor do fornecimento, no caso de entrega após 30 (trinta) dias corridos em relação ao fim do prazo de entrega estabelecido no contrato;</w:t>
      </w:r>
    </w:p>
    <w:p w:rsidR="002D6327" w:rsidRPr="00CA5C23" w:rsidRDefault="002D6327" w:rsidP="002D6327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 w:rsidRPr="00CA5C23">
        <w:rPr>
          <w:b/>
          <w:bCs/>
          <w:color w:val="000000" w:themeColor="text1"/>
        </w:rPr>
        <w:t xml:space="preserve">c) </w:t>
      </w:r>
      <w:r w:rsidRPr="00CA5C23">
        <w:rPr>
          <w:bCs/>
          <w:color w:val="000000" w:themeColor="text1"/>
        </w:rPr>
        <w:t>10% (dez por cento) sobre o valor do contrato, em caso de recusa do adjudicatário em efetuar o reforço de garantia;</w:t>
      </w:r>
    </w:p>
    <w:p w:rsidR="002D6327" w:rsidRPr="00CA5C23" w:rsidRDefault="002D6327" w:rsidP="002D632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CA5C23">
        <w:rPr>
          <w:b/>
          <w:bCs/>
          <w:color w:val="000000" w:themeColor="text1"/>
        </w:rPr>
        <w:t xml:space="preserve">d) </w:t>
      </w:r>
      <w:r w:rsidRPr="00CA5C23">
        <w:rPr>
          <w:color w:val="000000" w:themeColor="text1"/>
        </w:rPr>
        <w:t xml:space="preserve">10% </w:t>
      </w:r>
      <w:r w:rsidRPr="00CA5C23">
        <w:rPr>
          <w:bCs/>
          <w:color w:val="000000" w:themeColor="text1"/>
        </w:rPr>
        <w:t xml:space="preserve">(dez por cento) </w:t>
      </w:r>
      <w:r w:rsidRPr="00CA5C23">
        <w:rPr>
          <w:color w:val="000000" w:themeColor="text1"/>
        </w:rPr>
        <w:t>sobre o valor do fornecimento, no caso de entrega após 45 (quarenta e cinco) dias corridos em relação ao fim do prazo de entrega estabelecido no contrato;</w:t>
      </w:r>
    </w:p>
    <w:p w:rsidR="002D6327" w:rsidRPr="00CA5C23" w:rsidRDefault="002D6327" w:rsidP="002D6327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 w:rsidRPr="00CA5C23">
        <w:rPr>
          <w:b/>
          <w:color w:val="000000" w:themeColor="text1"/>
        </w:rPr>
        <w:t xml:space="preserve">e) </w:t>
      </w:r>
      <w:r w:rsidRPr="00CA5C23">
        <w:rPr>
          <w:color w:val="000000" w:themeColor="text1"/>
        </w:rPr>
        <w:t xml:space="preserve">15% </w:t>
      </w:r>
      <w:r w:rsidRPr="00CA5C23">
        <w:rPr>
          <w:bCs/>
          <w:color w:val="000000" w:themeColor="text1"/>
        </w:rPr>
        <w:t xml:space="preserve">(quinze por cento) </w:t>
      </w:r>
      <w:r w:rsidRPr="00CA5C23">
        <w:rPr>
          <w:color w:val="000000" w:themeColor="text1"/>
        </w:rPr>
        <w:t>sobre o valor do fornecimento, no caso de entrega após 60 (sessenta) dias corridos em relação ao fim do prazo de entrega estabelecido no contrato;</w:t>
      </w:r>
    </w:p>
    <w:p w:rsidR="002D6327" w:rsidRPr="00CA5C23" w:rsidRDefault="002D6327" w:rsidP="002D632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 w:themeColor="text1"/>
        </w:rPr>
      </w:pPr>
      <w:r w:rsidRPr="00CA5C23">
        <w:rPr>
          <w:b/>
          <w:bCs/>
          <w:color w:val="000000" w:themeColor="text1"/>
        </w:rPr>
        <w:t xml:space="preserve">f) </w:t>
      </w:r>
      <w:r w:rsidRPr="00CA5C23">
        <w:rPr>
          <w:bCs/>
          <w:color w:val="000000" w:themeColor="text1"/>
        </w:rPr>
        <w:t>20% (vinte por cento) sobre o valor do fornecimento, serviço ou obra não realizada ou entrega de objeto com vícios ou defeitos ocultos que o torne impróprio ao uso a que é destinado, ou diminuam-lhe o valor ou, ainda, fora das especificações contratadas;</w:t>
      </w:r>
    </w:p>
    <w:p w:rsidR="002D6327" w:rsidRPr="00CA5C23" w:rsidRDefault="002D6327" w:rsidP="002D6327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 w:rsidRPr="00CA5C23">
        <w:rPr>
          <w:b/>
          <w:bCs/>
          <w:color w:val="000000" w:themeColor="text1"/>
        </w:rPr>
        <w:t>III –</w:t>
      </w:r>
      <w:r w:rsidRPr="00CA5C23">
        <w:rPr>
          <w:bCs/>
          <w:color w:val="000000" w:themeColor="text1"/>
        </w:rPr>
        <w:t xml:space="preserve"> Suspensão temporária do direito de licitar e de contratar com a Administração Pública Estadual, por prazo não superior a dois anos, nas seguintes conduções e prazos:</w:t>
      </w:r>
    </w:p>
    <w:p w:rsidR="002D6327" w:rsidRPr="00CA5C23" w:rsidRDefault="002D6327" w:rsidP="002D6327">
      <w:pPr>
        <w:spacing w:line="360" w:lineRule="auto"/>
        <w:jc w:val="both"/>
        <w:rPr>
          <w:color w:val="000000" w:themeColor="text1"/>
        </w:rPr>
      </w:pPr>
      <w:r w:rsidRPr="00CA5C23">
        <w:rPr>
          <w:b/>
          <w:color w:val="000000" w:themeColor="text1"/>
        </w:rPr>
        <w:t>a)</w:t>
      </w:r>
      <w:r w:rsidRPr="00CA5C23">
        <w:rPr>
          <w:color w:val="000000" w:themeColor="text1"/>
        </w:rPr>
        <w:t xml:space="preserve"> 06 (seis) meses no caso de alteração de substância, qualidade ou quantidade </w:t>
      </w:r>
      <w:r>
        <w:rPr>
          <w:color w:val="000000" w:themeColor="text1"/>
        </w:rPr>
        <w:t>d</w:t>
      </w:r>
      <w:r w:rsidRPr="00CA5C23">
        <w:rPr>
          <w:color w:val="000000" w:themeColor="text1"/>
        </w:rPr>
        <w:t>a mercadoria fornecida, ou prestação de serviço de baixa qualidade;</w:t>
      </w:r>
    </w:p>
    <w:p w:rsidR="002D6327" w:rsidRPr="00CA5C23" w:rsidRDefault="002D6327" w:rsidP="002D6327">
      <w:pPr>
        <w:spacing w:line="360" w:lineRule="auto"/>
        <w:jc w:val="both"/>
        <w:rPr>
          <w:color w:val="000000" w:themeColor="text1"/>
        </w:rPr>
      </w:pPr>
      <w:r w:rsidRPr="00CA5C23">
        <w:rPr>
          <w:b/>
          <w:color w:val="000000" w:themeColor="text1"/>
        </w:rPr>
        <w:t xml:space="preserve">b) </w:t>
      </w:r>
      <w:r w:rsidRPr="00CA5C23">
        <w:rPr>
          <w:color w:val="000000" w:themeColor="text1"/>
        </w:rPr>
        <w:t>12 (doze) meses, no caso de descumprimento de especificação técnica do bem, serviço ou obra prevista em contrato;</w:t>
      </w:r>
    </w:p>
    <w:p w:rsidR="002D6327" w:rsidRPr="00CA5C23" w:rsidRDefault="002D6327" w:rsidP="002D6327">
      <w:pPr>
        <w:spacing w:line="360" w:lineRule="auto"/>
        <w:jc w:val="both"/>
        <w:rPr>
          <w:color w:val="000000" w:themeColor="text1"/>
        </w:rPr>
      </w:pPr>
      <w:r w:rsidRPr="00CA5C23">
        <w:rPr>
          <w:b/>
          <w:color w:val="000000" w:themeColor="text1"/>
        </w:rPr>
        <w:t xml:space="preserve">c) </w:t>
      </w:r>
      <w:r w:rsidRPr="00CA5C23">
        <w:rPr>
          <w:color w:val="000000" w:themeColor="text1"/>
        </w:rPr>
        <w:t>24 (vinte e quatro) meses nos casos de:</w:t>
      </w:r>
    </w:p>
    <w:p w:rsidR="002D6327" w:rsidRPr="00CA5C23" w:rsidRDefault="002D6327" w:rsidP="002D6327">
      <w:pPr>
        <w:spacing w:line="360" w:lineRule="auto"/>
        <w:ind w:firstLine="709"/>
        <w:jc w:val="both"/>
        <w:rPr>
          <w:color w:val="000000" w:themeColor="text1"/>
        </w:rPr>
      </w:pPr>
      <w:r w:rsidRPr="00CA5C23">
        <w:rPr>
          <w:b/>
          <w:color w:val="000000" w:themeColor="text1"/>
        </w:rPr>
        <w:t>1 -</w:t>
      </w:r>
      <w:r w:rsidRPr="00CA5C23">
        <w:rPr>
          <w:color w:val="000000" w:themeColor="text1"/>
        </w:rPr>
        <w:t xml:space="preserve"> retardamento imotivado da execução de obra, de serviço, de suas parcelas, ou de fornecimento de bens;</w:t>
      </w:r>
    </w:p>
    <w:p w:rsidR="002D6327" w:rsidRPr="00CA5C23" w:rsidRDefault="002D6327" w:rsidP="002D6327">
      <w:pPr>
        <w:spacing w:line="360" w:lineRule="auto"/>
        <w:ind w:firstLine="709"/>
        <w:jc w:val="both"/>
        <w:rPr>
          <w:color w:val="000000" w:themeColor="text1"/>
        </w:rPr>
      </w:pPr>
      <w:r w:rsidRPr="00CA5C23">
        <w:rPr>
          <w:b/>
          <w:color w:val="000000" w:themeColor="text1"/>
        </w:rPr>
        <w:t>2 -</w:t>
      </w:r>
      <w:r w:rsidRPr="00CA5C23">
        <w:rPr>
          <w:color w:val="000000" w:themeColor="text1"/>
        </w:rPr>
        <w:t xml:space="preserve"> paralisação de obra, de serviço ou de fornecimento de bem, sem justa causa e prévia comunicação à Administração Pública Estadual;</w:t>
      </w:r>
    </w:p>
    <w:p w:rsidR="002D6327" w:rsidRPr="00CA5C23" w:rsidRDefault="002D6327" w:rsidP="002D6327">
      <w:pPr>
        <w:spacing w:line="360" w:lineRule="auto"/>
        <w:ind w:firstLine="709"/>
        <w:jc w:val="both"/>
        <w:rPr>
          <w:color w:val="000000" w:themeColor="text1"/>
        </w:rPr>
      </w:pPr>
      <w:r w:rsidRPr="00CA5C23">
        <w:rPr>
          <w:b/>
          <w:color w:val="000000" w:themeColor="text1"/>
        </w:rPr>
        <w:t>3 -</w:t>
      </w:r>
      <w:r w:rsidRPr="00CA5C23">
        <w:rPr>
          <w:color w:val="000000" w:themeColor="text1"/>
        </w:rPr>
        <w:t xml:space="preserve"> entrega de mercadoria falsificada, furtada, deteriorada, danificada ou inadequada para o uso, como se verdadeira ou perfeita fosse; </w:t>
      </w:r>
    </w:p>
    <w:p w:rsidR="002D6327" w:rsidRPr="00CA5C23" w:rsidRDefault="002D6327" w:rsidP="002D6327">
      <w:pPr>
        <w:spacing w:line="360" w:lineRule="auto"/>
        <w:ind w:firstLine="709"/>
        <w:jc w:val="both"/>
        <w:rPr>
          <w:color w:val="000000" w:themeColor="text1"/>
        </w:rPr>
      </w:pPr>
      <w:r w:rsidRPr="00CA5C23">
        <w:rPr>
          <w:b/>
          <w:color w:val="000000" w:themeColor="text1"/>
        </w:rPr>
        <w:t>4</w:t>
      </w:r>
      <w:r w:rsidRPr="00CA5C23">
        <w:rPr>
          <w:color w:val="000000" w:themeColor="text1"/>
        </w:rPr>
        <w:t xml:space="preserve"> - praticar ato ilícito visando frustrar os objetivos de licitação no âmbito da Administração Pública Estadual; ou </w:t>
      </w:r>
    </w:p>
    <w:p w:rsidR="002D6327" w:rsidRPr="00CA5C23" w:rsidRDefault="002D6327" w:rsidP="002D6327">
      <w:pPr>
        <w:spacing w:line="360" w:lineRule="auto"/>
        <w:ind w:firstLine="709"/>
        <w:jc w:val="both"/>
        <w:rPr>
          <w:color w:val="000000" w:themeColor="text1"/>
        </w:rPr>
      </w:pPr>
      <w:r w:rsidRPr="00CA5C23">
        <w:rPr>
          <w:b/>
          <w:color w:val="000000" w:themeColor="text1"/>
        </w:rPr>
        <w:t>5 -</w:t>
      </w:r>
      <w:r w:rsidRPr="00CA5C23">
        <w:rPr>
          <w:color w:val="000000" w:themeColor="text1"/>
        </w:rPr>
        <w:t xml:space="preserve"> sofrer condenação definitiva por praticar, por meio doloso, fraude fiscal no recolhimento de qualquer tributo.</w:t>
      </w:r>
    </w:p>
    <w:p w:rsidR="002D6327" w:rsidRPr="00CA5C23" w:rsidRDefault="002D6327" w:rsidP="002D6327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 w:rsidRPr="00CA5C23">
        <w:rPr>
          <w:b/>
          <w:bCs/>
          <w:color w:val="000000" w:themeColor="text1"/>
        </w:rPr>
        <w:t>IV –</w:t>
      </w:r>
      <w:r w:rsidRPr="00CA5C23">
        <w:rPr>
          <w:bCs/>
          <w:color w:val="000000" w:themeColor="text1"/>
        </w:rPr>
        <w:t xml:space="preserve"> Declaração de inidoneidade para licitar ou contratar com a Administração Pública, enquanto perdurarem os motivos determinantes da punição ou até que seja promovida a reabilitação do fornecedor perante a própria autoridade que aplicou a penalidade, que será concedida sempre que o contratado ressarcir a Administração Pública pelos prejuízos resultantes de sua ação ou omissão, obedecida o disposto no inciso II, do art. 54</w:t>
      </w:r>
      <w:r w:rsidRPr="00CA5C23">
        <w:rPr>
          <w:color w:val="000000" w:themeColor="text1"/>
        </w:rPr>
        <w:t>, do Decreto Estadual n° 45.902/12</w:t>
      </w:r>
      <w:r w:rsidRPr="00CA5C23">
        <w:rPr>
          <w:bCs/>
          <w:color w:val="000000" w:themeColor="text1"/>
        </w:rPr>
        <w:t>.</w:t>
      </w:r>
    </w:p>
    <w:p w:rsidR="002D6327" w:rsidRPr="00CA5C23" w:rsidRDefault="002D6327" w:rsidP="002D6327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 w:rsidRPr="00CA5C23">
        <w:rPr>
          <w:b/>
          <w:bCs/>
          <w:color w:val="000000" w:themeColor="text1"/>
        </w:rPr>
        <w:t>V –</w:t>
      </w:r>
      <w:r w:rsidRPr="00CA5C23">
        <w:rPr>
          <w:color w:val="000000" w:themeColor="text1"/>
        </w:rPr>
        <w:t>Rescisão unilateral do contrato, sujeitando-se a CONTRATADA ao pagamento de indenização ao CONTRATANTE por perdas e danos;</w:t>
      </w:r>
    </w:p>
    <w:p w:rsidR="002D6327" w:rsidRDefault="002D6327" w:rsidP="002D632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CA5C23">
        <w:rPr>
          <w:b/>
          <w:color w:val="000000" w:themeColor="text1"/>
        </w:rPr>
        <w:t>§ 1º -</w:t>
      </w:r>
      <w:r w:rsidRPr="00CA5C23">
        <w:rPr>
          <w:color w:val="000000" w:themeColor="text1"/>
        </w:rPr>
        <w:t xml:space="preserve"> Findo o prazo estabelecido no contrato a ser celebrad</w:t>
      </w:r>
      <w:r>
        <w:rPr>
          <w:color w:val="000000" w:themeColor="text1"/>
        </w:rPr>
        <w:t>o</w:t>
      </w:r>
      <w:r w:rsidRPr="00CA5C23">
        <w:rPr>
          <w:color w:val="000000" w:themeColor="text1"/>
        </w:rPr>
        <w:t xml:space="preserve"> para a entrega do objeto, a </w:t>
      </w:r>
      <w:r>
        <w:rPr>
          <w:color w:val="000000" w:themeColor="text1"/>
        </w:rPr>
        <w:t>CONTRATADA</w:t>
      </w:r>
      <w:r w:rsidRPr="00CA5C23">
        <w:rPr>
          <w:color w:val="000000" w:themeColor="text1"/>
        </w:rPr>
        <w:t xml:space="preserve"> estará constituída em mora, sendo cobrados juros moratórios de três décimos por cento ao dia sobre o valor do bem, até o trigésimo dia de atraso;</w:t>
      </w:r>
    </w:p>
    <w:p w:rsidR="002D6327" w:rsidRPr="00CA5C23" w:rsidRDefault="002D6327" w:rsidP="002D6327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 w:rsidRPr="00CA5C23">
        <w:rPr>
          <w:b/>
          <w:color w:val="000000" w:themeColor="text1"/>
        </w:rPr>
        <w:t>§ 2º -</w:t>
      </w:r>
      <w:r w:rsidRPr="00CA5C23">
        <w:rPr>
          <w:bCs/>
          <w:color w:val="000000" w:themeColor="text1"/>
        </w:rPr>
        <w:t xml:space="preserve">As sanções de </w:t>
      </w:r>
      <w:r w:rsidRPr="00CA5C23">
        <w:rPr>
          <w:color w:val="000000" w:themeColor="text1"/>
        </w:rPr>
        <w:t>advertência, suspensão temporária do direito de licitar e declaração de inidoneidade, previstas nos incisos I, III e IV</w:t>
      </w:r>
      <w:r w:rsidRPr="00CA5C23">
        <w:rPr>
          <w:bCs/>
          <w:color w:val="000000" w:themeColor="text1"/>
        </w:rPr>
        <w:t xml:space="preserve"> poderão ser aplicadas cumulativamente com a prevista no inciso II, </w:t>
      </w:r>
      <w:r w:rsidRPr="00CA5C23">
        <w:rPr>
          <w:color w:val="000000" w:themeColor="text1"/>
        </w:rPr>
        <w:t>de acordo com a gravidade da infração,assegurada ampla defesa</w:t>
      </w:r>
      <w:r w:rsidRPr="00CA5C23">
        <w:rPr>
          <w:bCs/>
          <w:color w:val="000000" w:themeColor="text1"/>
        </w:rPr>
        <w:t xml:space="preserve"> no respectivo processo, no prazo de </w:t>
      </w:r>
      <w:r>
        <w:rPr>
          <w:bCs/>
          <w:color w:val="000000" w:themeColor="text1"/>
        </w:rPr>
        <w:t>05 (</w:t>
      </w:r>
      <w:r w:rsidRPr="00CA5C23">
        <w:rPr>
          <w:bCs/>
          <w:color w:val="000000" w:themeColor="text1"/>
        </w:rPr>
        <w:t>cinco</w:t>
      </w:r>
      <w:r>
        <w:rPr>
          <w:bCs/>
          <w:color w:val="000000" w:themeColor="text1"/>
        </w:rPr>
        <w:t>)</w:t>
      </w:r>
      <w:r w:rsidRPr="00CA5C23">
        <w:rPr>
          <w:bCs/>
          <w:color w:val="000000" w:themeColor="text1"/>
        </w:rPr>
        <w:t xml:space="preserve"> dias úteis, </w:t>
      </w:r>
      <w:r w:rsidRPr="00CA5C23">
        <w:rPr>
          <w:color w:val="000000" w:themeColor="text1"/>
        </w:rPr>
        <w:t xml:space="preserve">a contar da intimação do ato, salvo na hipótese </w:t>
      </w:r>
      <w:r>
        <w:rPr>
          <w:color w:val="000000" w:themeColor="text1"/>
        </w:rPr>
        <w:t xml:space="preserve">de </w:t>
      </w:r>
      <w:r w:rsidRPr="00CA5C23">
        <w:rPr>
          <w:color w:val="000000" w:themeColor="text1"/>
        </w:rPr>
        <w:t>declaração de inidoneidade, cujo prazo é de 10 (dez) dias</w:t>
      </w:r>
      <w:r w:rsidRPr="00CA5C23">
        <w:rPr>
          <w:bCs/>
          <w:color w:val="000000" w:themeColor="text1"/>
        </w:rPr>
        <w:t>;</w:t>
      </w:r>
    </w:p>
    <w:p w:rsidR="002D6327" w:rsidRPr="00CA5C23" w:rsidRDefault="002D6327" w:rsidP="002D6327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 w:rsidRPr="00CA5C23">
        <w:rPr>
          <w:b/>
          <w:bCs/>
          <w:color w:val="000000" w:themeColor="text1"/>
        </w:rPr>
        <w:t>§ 3º -</w:t>
      </w:r>
      <w:r w:rsidRPr="00CA5C23">
        <w:rPr>
          <w:bCs/>
          <w:color w:val="000000" w:themeColor="text1"/>
        </w:rPr>
        <w:t xml:space="preserve"> O valor da multa aplicada, nos te</w:t>
      </w:r>
      <w:r>
        <w:rPr>
          <w:bCs/>
          <w:color w:val="000000" w:themeColor="text1"/>
        </w:rPr>
        <w:t>r</w:t>
      </w:r>
      <w:r w:rsidRPr="00CA5C23">
        <w:rPr>
          <w:bCs/>
          <w:color w:val="000000" w:themeColor="text1"/>
        </w:rPr>
        <w:t>mos do inciso II, será descontado do valor da garantia prestada, prevista no § 1º do art. 56 da Lei Federal nº 8.666/93, retido dos pagamentos devidos pela Administração Pública Estadual ou cobrado judicialmente.</w:t>
      </w:r>
    </w:p>
    <w:p w:rsidR="002D6327" w:rsidRPr="00CA5C23" w:rsidRDefault="002D6327" w:rsidP="002D632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CA5C23">
        <w:rPr>
          <w:b/>
          <w:bCs/>
          <w:color w:val="000000" w:themeColor="text1"/>
        </w:rPr>
        <w:t xml:space="preserve">§ 4º - </w:t>
      </w:r>
      <w:r w:rsidRPr="00CA5C23">
        <w:rPr>
          <w:color w:val="000000" w:themeColor="text1"/>
        </w:rPr>
        <w:t>Garantido o direito de defesa em processo administrativo, os juros de mora e as multas previstas neste contrato serão aplicados, salvo se restar provado que o atraso ou o não fornecimento do bem ocorreu em virtude de:</w:t>
      </w:r>
    </w:p>
    <w:p w:rsidR="002D6327" w:rsidRPr="00CA5C23" w:rsidRDefault="002D6327" w:rsidP="002D6327">
      <w:pPr>
        <w:spacing w:line="360" w:lineRule="auto"/>
        <w:jc w:val="both"/>
        <w:rPr>
          <w:color w:val="000000" w:themeColor="text1"/>
        </w:rPr>
      </w:pPr>
      <w:r w:rsidRPr="00CA5C23">
        <w:rPr>
          <w:b/>
          <w:color w:val="000000" w:themeColor="text1"/>
        </w:rPr>
        <w:t>I –</w:t>
      </w:r>
      <w:r w:rsidRPr="00CA5C23">
        <w:rPr>
          <w:color w:val="000000" w:themeColor="text1"/>
        </w:rPr>
        <w:t xml:space="preserve"> Ato praticado pelo CONTRATANTE;</w:t>
      </w:r>
    </w:p>
    <w:p w:rsidR="002D6327" w:rsidRPr="00CA5C23" w:rsidRDefault="002D6327" w:rsidP="002D6327">
      <w:pPr>
        <w:spacing w:line="360" w:lineRule="auto"/>
        <w:jc w:val="both"/>
        <w:rPr>
          <w:color w:val="000000" w:themeColor="text1"/>
        </w:rPr>
      </w:pPr>
      <w:r w:rsidRPr="00CA5C23">
        <w:rPr>
          <w:b/>
          <w:color w:val="000000" w:themeColor="text1"/>
        </w:rPr>
        <w:t>II –</w:t>
      </w:r>
      <w:r w:rsidRPr="00CA5C23">
        <w:rPr>
          <w:color w:val="000000" w:themeColor="text1"/>
        </w:rPr>
        <w:t xml:space="preserve"> Caso fortuito ou de força maior.</w:t>
      </w:r>
    </w:p>
    <w:p w:rsidR="002D6327" w:rsidRDefault="002D6327" w:rsidP="002D6327">
      <w:pPr>
        <w:spacing w:line="360" w:lineRule="auto"/>
        <w:jc w:val="both"/>
        <w:rPr>
          <w:color w:val="000000" w:themeColor="text1"/>
        </w:rPr>
      </w:pPr>
      <w:r w:rsidRPr="00CA5C23">
        <w:rPr>
          <w:b/>
          <w:color w:val="000000" w:themeColor="text1"/>
        </w:rPr>
        <w:t>§ 5º -</w:t>
      </w:r>
      <w:r w:rsidRPr="00CA5C23">
        <w:rPr>
          <w:color w:val="000000" w:themeColor="text1"/>
        </w:rPr>
        <w:t xml:space="preserve"> A CONTRATADA responderá pela impossibilidade do cumprimento do contrato, quando esta resultar do caso fortuito ou força maior ocorrido no momento em que já estiver constituída em mora, salvose comprovado que o caso fortuito ou força maior </w:t>
      </w:r>
    </w:p>
    <w:p w:rsidR="002D6327" w:rsidRPr="00CA5C23" w:rsidRDefault="002D6327" w:rsidP="002D6327">
      <w:pPr>
        <w:spacing w:line="360" w:lineRule="auto"/>
        <w:jc w:val="both"/>
        <w:rPr>
          <w:color w:val="000000" w:themeColor="text1"/>
        </w:rPr>
      </w:pPr>
      <w:r w:rsidRPr="00CA5C23">
        <w:rPr>
          <w:color w:val="000000" w:themeColor="text1"/>
        </w:rPr>
        <w:t>gerador do dano que levou ao descumprimento atingiria o bem mesmo se tivesse sido entregue dentro do prazo.</w:t>
      </w:r>
    </w:p>
    <w:p w:rsidR="002D6327" w:rsidRPr="00C77A0D" w:rsidRDefault="002D6327" w:rsidP="002D6327">
      <w:pPr>
        <w:spacing w:line="360" w:lineRule="auto"/>
        <w:jc w:val="both"/>
        <w:rPr>
          <w:color w:val="000000" w:themeColor="text1"/>
        </w:rPr>
      </w:pPr>
      <w:r w:rsidRPr="00C77A0D">
        <w:rPr>
          <w:color w:val="000000" w:themeColor="text1"/>
        </w:rPr>
        <w:t xml:space="preserve">§ 6º - Em caso de autorização da prorrogação do prazo, os juros moratórios e penalidades previstas neste </w:t>
      </w:r>
      <w:r>
        <w:rPr>
          <w:color w:val="000000" w:themeColor="text1"/>
        </w:rPr>
        <w:t>termo</w:t>
      </w:r>
      <w:r w:rsidRPr="00C77A0D">
        <w:rPr>
          <w:color w:val="000000" w:themeColor="text1"/>
        </w:rPr>
        <w:t xml:space="preserve"> só poderão ser exigidos findado o prazo da prorrogação.</w:t>
      </w:r>
    </w:p>
    <w:p w:rsidR="002D6327" w:rsidRPr="00CA5C23" w:rsidRDefault="002D6327" w:rsidP="002D6327">
      <w:pPr>
        <w:spacing w:line="360" w:lineRule="auto"/>
        <w:jc w:val="both"/>
        <w:rPr>
          <w:color w:val="000000" w:themeColor="text1"/>
        </w:rPr>
      </w:pPr>
      <w:r w:rsidRPr="00CA5C23">
        <w:rPr>
          <w:b/>
          <w:color w:val="000000" w:themeColor="text1"/>
        </w:rPr>
        <w:t>§ 7º -</w:t>
      </w:r>
      <w:r w:rsidRPr="00CA5C23">
        <w:rPr>
          <w:color w:val="000000" w:themeColor="text1"/>
        </w:rPr>
        <w:t xml:space="preserve"> Findo o prazo para o fornecimento do objeto do contrato, o fiscal deverá imediatamente informar </w:t>
      </w:r>
      <w:r>
        <w:rPr>
          <w:color w:val="000000" w:themeColor="text1"/>
        </w:rPr>
        <w:t>à CONTRATADA</w:t>
      </w:r>
      <w:r w:rsidRPr="00CA5C23">
        <w:rPr>
          <w:color w:val="000000" w:themeColor="text1"/>
        </w:rPr>
        <w:t xml:space="preserve"> de seu estado de inadimplência e eventuais conseqüências, bem como estabelecer o prazo limite para a entrega do bem nos casos em que a execução do contrato for de interesse para a Administração.</w:t>
      </w:r>
    </w:p>
    <w:p w:rsidR="002D6327" w:rsidRPr="000226CF" w:rsidRDefault="002D6327" w:rsidP="002D6327">
      <w:pPr>
        <w:spacing w:line="360" w:lineRule="auto"/>
        <w:jc w:val="both"/>
        <w:rPr>
          <w:color w:val="4F81BD" w:themeColor="accent1"/>
        </w:rPr>
      </w:pPr>
      <w:r w:rsidRPr="00CA5C23">
        <w:rPr>
          <w:b/>
          <w:color w:val="000000" w:themeColor="text1"/>
        </w:rPr>
        <w:t xml:space="preserve">§ 8º - </w:t>
      </w:r>
      <w:r w:rsidRPr="00CA5C23">
        <w:rPr>
          <w:color w:val="000000" w:themeColor="text1"/>
        </w:rPr>
        <w:t>Nenhuma parte será responsável perante a outra pelos atrasos ou inexecução contratual ocasionado por motivo de força maior ou caso fortuito, devidamente comprovado, salvo no caso previsto no subitem § 5º</w:t>
      </w:r>
      <w:r>
        <w:rPr>
          <w:color w:val="000000" w:themeColor="text1"/>
        </w:rPr>
        <w:t>;</w:t>
      </w:r>
    </w:p>
    <w:p w:rsidR="002D6327" w:rsidRPr="00CA5C23" w:rsidRDefault="002D6327" w:rsidP="002D6327">
      <w:pPr>
        <w:spacing w:line="360" w:lineRule="auto"/>
        <w:jc w:val="both"/>
        <w:rPr>
          <w:b/>
          <w:bCs/>
          <w:color w:val="000000" w:themeColor="text1"/>
        </w:rPr>
      </w:pPr>
      <w:r w:rsidRPr="00CA5C23">
        <w:rPr>
          <w:b/>
          <w:color w:val="000000" w:themeColor="text1"/>
        </w:rPr>
        <w:t xml:space="preserve">§ 9º - </w:t>
      </w:r>
      <w:r w:rsidRPr="00CA5C23">
        <w:rPr>
          <w:color w:val="000000" w:themeColor="text1"/>
        </w:rPr>
        <w:t xml:space="preserve">O recolhimento das multas aplicadas será feito através do DAE – Documento de Arrecadação Estadual, conforme normas vigentes do IPSM; </w:t>
      </w:r>
    </w:p>
    <w:p w:rsidR="002D6327" w:rsidRPr="00CA5C23" w:rsidRDefault="002D6327" w:rsidP="002D632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CA5C23">
        <w:rPr>
          <w:b/>
          <w:color w:val="000000" w:themeColor="text1"/>
        </w:rPr>
        <w:t xml:space="preserve">§ 10º - </w:t>
      </w:r>
      <w:r w:rsidRPr="00CA5C23">
        <w:rPr>
          <w:color w:val="000000" w:themeColor="text1"/>
        </w:rPr>
        <w:t xml:space="preserve">As penalidades serão obrigatoriamente registradas no </w:t>
      </w:r>
      <w:r w:rsidRPr="00CA5C23">
        <w:rPr>
          <w:b/>
          <w:bCs/>
          <w:color w:val="000000" w:themeColor="text1"/>
        </w:rPr>
        <w:t>SIAD</w:t>
      </w:r>
      <w:r w:rsidRPr="00CA5C23">
        <w:rPr>
          <w:color w:val="000000" w:themeColor="text1"/>
        </w:rPr>
        <w:t xml:space="preserve"> e no caso de suspensão de licitar, o licitante deverá ser descredenciado por igual período, sem prejuízo das multas previstas no edital, contrato e demais cominações legais.</w:t>
      </w:r>
    </w:p>
    <w:p w:rsidR="002D6327" w:rsidRPr="00CA5C23" w:rsidRDefault="002D6327" w:rsidP="002D632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CA5C23">
        <w:rPr>
          <w:b/>
          <w:bCs/>
          <w:color w:val="000000" w:themeColor="text1"/>
        </w:rPr>
        <w:t xml:space="preserve">§ 11º - Ao licitante com processo(s) de multa iniciado(s) somente será efetuado o pagamento das obrigações cumpridas no contrato com retenção do montante necessário para cobrir a multa à qual estiver sujeito. </w:t>
      </w:r>
      <w:r w:rsidRPr="00CA5C23">
        <w:rPr>
          <w:color w:val="000000" w:themeColor="text1"/>
        </w:rPr>
        <w:t xml:space="preserve">Se a multa for de valor superior ao valor da garantia prestada, além da perda desta, responderá o contratado pela sua diferença, a qual será descontada dos pagamentos eventualmente devidos pela Administração ou ainda, quando for o caso, cobrada judicialmente, conforme art. 86, da Lei Federal n° 8.666/93. </w:t>
      </w:r>
      <w:r w:rsidRPr="00CA5C23">
        <w:rPr>
          <w:b/>
          <w:bCs/>
          <w:color w:val="000000" w:themeColor="text1"/>
        </w:rPr>
        <w:t>Os valores retidos pela Administração só poderão ser pagos à CONTRATADA quando findado o processo e decididos eventuais recursos.</w:t>
      </w:r>
    </w:p>
    <w:p w:rsidR="002D6327" w:rsidRPr="00CA5C23" w:rsidRDefault="002D6327" w:rsidP="002D6327">
      <w:pPr>
        <w:spacing w:line="360" w:lineRule="auto"/>
        <w:jc w:val="both"/>
        <w:rPr>
          <w:color w:val="000000" w:themeColor="text1"/>
        </w:rPr>
      </w:pPr>
      <w:r w:rsidRPr="00CA5C23">
        <w:rPr>
          <w:b/>
          <w:color w:val="000000" w:themeColor="text1"/>
        </w:rPr>
        <w:t xml:space="preserve">§ 12º - </w:t>
      </w:r>
      <w:r w:rsidRPr="00CA5C23">
        <w:rPr>
          <w:color w:val="000000" w:themeColor="text1"/>
        </w:rPr>
        <w:t>A CONTRATADA poderá ser incluída no “Cadastro de Fornecedores Impedidos de Licitar e Contratar com</w:t>
      </w:r>
      <w:r>
        <w:rPr>
          <w:color w:val="000000" w:themeColor="text1"/>
        </w:rPr>
        <w:t xml:space="preserve"> a</w:t>
      </w:r>
      <w:r w:rsidRPr="00CA5C23">
        <w:rPr>
          <w:color w:val="000000" w:themeColor="text1"/>
        </w:rPr>
        <w:t xml:space="preserve"> Administração Pública Estadual – CAFIMP”, após processo administrativo conclusivo pela aplicação da sanção, quando a conduta do fornecedor se enquadrar nas situações previstas nos art</w:t>
      </w:r>
      <w:r>
        <w:rPr>
          <w:color w:val="000000" w:themeColor="text1"/>
        </w:rPr>
        <w:t>igo</w:t>
      </w:r>
      <w:r w:rsidRPr="00CA5C23">
        <w:rPr>
          <w:color w:val="000000" w:themeColor="text1"/>
        </w:rPr>
        <w:t xml:space="preserve">s 45 e 46, do Decreto Estadual nº 45.902/12. </w:t>
      </w:r>
    </w:p>
    <w:p w:rsidR="002D6327" w:rsidRDefault="002D6327" w:rsidP="002D6327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 w:rsidRPr="00CA5C23">
        <w:rPr>
          <w:b/>
          <w:bCs/>
          <w:color w:val="000000" w:themeColor="text1"/>
        </w:rPr>
        <w:t>§ 13º -</w:t>
      </w:r>
      <w:r w:rsidRPr="00CA5C23">
        <w:rPr>
          <w:bCs/>
          <w:color w:val="000000" w:themeColor="text1"/>
        </w:rPr>
        <w:t xml:space="preserve"> Observado o disposto no inciso I, constatando-se a existência de fraude ou abuso de forma na criação de novas pessoas jurídicas, os efeitos das sanções administrativas de suspensão temporária e declaração de inidoneidade poderão ser a elas estendidos, bem como às pessoas naturais envolvidas, sem prejuízo das demais medidas administrativas e judiciais cabíveis, conforme art. 39 do Decreto Estadual nº 45.902/12;</w:t>
      </w:r>
    </w:p>
    <w:p w:rsidR="002D6327" w:rsidRDefault="002D6327" w:rsidP="002D6327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</w:p>
    <w:p w:rsidR="002D6327" w:rsidRDefault="002D6327" w:rsidP="002D6327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 w:rsidRPr="00CA5C23">
        <w:rPr>
          <w:b/>
          <w:bCs/>
          <w:color w:val="000000" w:themeColor="text1"/>
        </w:rPr>
        <w:t>I –</w:t>
      </w:r>
      <w:r w:rsidRPr="00CA5C23">
        <w:rPr>
          <w:bCs/>
          <w:color w:val="000000" w:themeColor="text1"/>
        </w:rPr>
        <w:t xml:space="preserve"> Aplica-se o disposto no subitem retro à nova pessoa jurídica quando for constituída por empresário individual, acionista controlador, sócio administrativo ou sócio majoritário de sociedade que esteja cumprindo as referidas sanções; e que tenha objeto social similar ao da sociedade punida.</w:t>
      </w:r>
    </w:p>
    <w:p w:rsidR="002D6327" w:rsidRDefault="002D6327" w:rsidP="002D6327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</w:p>
    <w:p w:rsidR="0008436B" w:rsidRDefault="0008436B" w:rsidP="0016007C">
      <w:pPr>
        <w:autoSpaceDE w:val="0"/>
        <w:autoSpaceDN w:val="0"/>
        <w:adjustRightInd w:val="0"/>
        <w:spacing w:line="360" w:lineRule="auto"/>
        <w:jc w:val="both"/>
        <w:rPr>
          <w:bCs/>
          <w:color w:val="FF0000"/>
        </w:rPr>
      </w:pPr>
    </w:p>
    <w:p w:rsidR="005C4380" w:rsidRDefault="005C4380" w:rsidP="0016007C">
      <w:pPr>
        <w:autoSpaceDE w:val="0"/>
        <w:autoSpaceDN w:val="0"/>
        <w:adjustRightInd w:val="0"/>
        <w:spacing w:line="360" w:lineRule="auto"/>
        <w:jc w:val="both"/>
        <w:rPr>
          <w:bCs/>
          <w:color w:val="FF0000"/>
        </w:rPr>
      </w:pPr>
    </w:p>
    <w:p w:rsidR="005C4380" w:rsidRDefault="005C4380" w:rsidP="0016007C">
      <w:pPr>
        <w:autoSpaceDE w:val="0"/>
        <w:autoSpaceDN w:val="0"/>
        <w:adjustRightInd w:val="0"/>
        <w:spacing w:line="360" w:lineRule="auto"/>
        <w:jc w:val="both"/>
        <w:rPr>
          <w:bCs/>
          <w:color w:val="FF0000"/>
        </w:rPr>
      </w:pPr>
    </w:p>
    <w:p w:rsidR="005C4380" w:rsidRPr="006F46B0" w:rsidRDefault="005C4380" w:rsidP="0016007C">
      <w:pPr>
        <w:autoSpaceDE w:val="0"/>
        <w:autoSpaceDN w:val="0"/>
        <w:adjustRightInd w:val="0"/>
        <w:spacing w:line="360" w:lineRule="auto"/>
        <w:jc w:val="both"/>
        <w:rPr>
          <w:bCs/>
          <w:color w:val="FF0000"/>
        </w:rPr>
      </w:pPr>
    </w:p>
    <w:p w:rsidR="0008436B" w:rsidRDefault="00BC7009" w:rsidP="00BC7009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2F6918">
        <w:t>Belo Horizonte</w:t>
      </w:r>
      <w:r w:rsidRPr="00CA2543">
        <w:rPr>
          <w:color w:val="000000"/>
        </w:rPr>
        <w:t>,</w:t>
      </w:r>
      <w:r w:rsidR="009D401F">
        <w:rPr>
          <w:color w:val="000000"/>
        </w:rPr>
        <w:t xml:space="preserve"> </w:t>
      </w:r>
      <w:r w:rsidR="002C6455">
        <w:rPr>
          <w:color w:val="000000"/>
        </w:rPr>
        <w:t>03</w:t>
      </w:r>
      <w:r w:rsidR="009D401F">
        <w:rPr>
          <w:color w:val="000000"/>
        </w:rPr>
        <w:t xml:space="preserve"> de Maio de 2018.</w:t>
      </w:r>
    </w:p>
    <w:p w:rsidR="009D401F" w:rsidRDefault="009D401F" w:rsidP="00BC7009">
      <w:pPr>
        <w:autoSpaceDE w:val="0"/>
        <w:autoSpaceDN w:val="0"/>
        <w:adjustRightInd w:val="0"/>
        <w:spacing w:line="360" w:lineRule="auto"/>
        <w:jc w:val="center"/>
        <w:rPr>
          <w:bCs/>
          <w:color w:val="000000" w:themeColor="text1"/>
        </w:rPr>
      </w:pPr>
    </w:p>
    <w:p w:rsidR="00BC7009" w:rsidRDefault="00BC7009" w:rsidP="009D401F">
      <w:pPr>
        <w:pStyle w:val="Ttulo1"/>
        <w:rPr>
          <w:b w:val="0"/>
          <w:color w:val="000000"/>
        </w:rPr>
      </w:pPr>
      <w:r>
        <w:rPr>
          <w:color w:val="000000"/>
        </w:rPr>
        <w:t>Elaborado por</w:t>
      </w:r>
      <w:r w:rsidRPr="00CA2543">
        <w:rPr>
          <w:b w:val="0"/>
          <w:color w:val="000000"/>
        </w:rPr>
        <w:t>:</w:t>
      </w:r>
    </w:p>
    <w:p w:rsidR="00BC7009" w:rsidRDefault="00BC7009" w:rsidP="00BC7009"/>
    <w:p w:rsidR="009D401F" w:rsidRDefault="009D401F" w:rsidP="00BC7009"/>
    <w:p w:rsidR="00BC7009" w:rsidRDefault="00E157AC" w:rsidP="00BC7009">
      <w:pPr>
        <w:jc w:val="center"/>
        <w:rPr>
          <w:b/>
        </w:rPr>
      </w:pPr>
      <w:r>
        <w:rPr>
          <w:b/>
        </w:rPr>
        <w:t>xxxxxxxxxxxxxx</w:t>
      </w:r>
    </w:p>
    <w:p w:rsidR="00BC7009" w:rsidRPr="00D171CC" w:rsidRDefault="00BC7009" w:rsidP="00BC7009">
      <w:pPr>
        <w:jc w:val="center"/>
        <w:rPr>
          <w:b/>
        </w:rPr>
      </w:pPr>
    </w:p>
    <w:p w:rsidR="00BC7009" w:rsidRDefault="00BC7009" w:rsidP="00BC7009"/>
    <w:p w:rsidR="00BC7009" w:rsidRDefault="00BC7009" w:rsidP="00BC7009">
      <w:pPr>
        <w:pStyle w:val="Ttulo1"/>
        <w:jc w:val="both"/>
        <w:rPr>
          <w:b w:val="0"/>
        </w:rPr>
      </w:pPr>
      <w:r>
        <w:rPr>
          <w:b w:val="0"/>
        </w:rPr>
        <w:t>Autorizo</w:t>
      </w:r>
      <w:r w:rsidRPr="00CA2543">
        <w:rPr>
          <w:b w:val="0"/>
        </w:rPr>
        <w:t xml:space="preserve">, no uso das atribuições contidas no inciso I, </w:t>
      </w:r>
      <w:r>
        <w:rPr>
          <w:b w:val="0"/>
        </w:rPr>
        <w:t xml:space="preserve">do </w:t>
      </w:r>
      <w:r w:rsidRPr="00CA2543">
        <w:rPr>
          <w:b w:val="0"/>
        </w:rPr>
        <w:t>art. 8º</w:t>
      </w:r>
      <w:r>
        <w:rPr>
          <w:b w:val="0"/>
        </w:rPr>
        <w:t>,</w:t>
      </w:r>
      <w:r w:rsidRPr="00CA2543">
        <w:rPr>
          <w:b w:val="0"/>
        </w:rPr>
        <w:t xml:space="preserve"> do Decreto </w:t>
      </w:r>
      <w:r>
        <w:rPr>
          <w:b w:val="0"/>
        </w:rPr>
        <w:t xml:space="preserve">Estadual nº </w:t>
      </w:r>
      <w:r w:rsidRPr="00CA2543">
        <w:rPr>
          <w:b w:val="0"/>
        </w:rPr>
        <w:t xml:space="preserve">44.786/08 </w:t>
      </w:r>
      <w:r>
        <w:rPr>
          <w:b w:val="0"/>
        </w:rPr>
        <w:t>e aprovo</w:t>
      </w:r>
      <w:r w:rsidRPr="00CA2543">
        <w:rPr>
          <w:b w:val="0"/>
        </w:rPr>
        <w:t xml:space="preserve"> a abertura de processo licitatório, visando suprir as necessidades da Unidade.</w:t>
      </w:r>
    </w:p>
    <w:p w:rsidR="00BC7009" w:rsidRDefault="00BC7009" w:rsidP="00BC7009"/>
    <w:p w:rsidR="00BC7009" w:rsidRPr="002F24E1" w:rsidRDefault="00BC7009" w:rsidP="00BC7009"/>
    <w:p w:rsidR="00BC7009" w:rsidRDefault="00BC7009" w:rsidP="00BC7009">
      <w:pPr>
        <w:jc w:val="center"/>
        <w:rPr>
          <w:b/>
          <w:bCs/>
          <w:color w:val="000000"/>
        </w:rPr>
      </w:pPr>
    </w:p>
    <w:p w:rsidR="00BC7009" w:rsidRDefault="00BC7009" w:rsidP="00BC7009">
      <w:pPr>
        <w:jc w:val="center"/>
        <w:rPr>
          <w:b/>
          <w:bCs/>
          <w:color w:val="000000"/>
        </w:rPr>
      </w:pPr>
    </w:p>
    <w:p w:rsidR="009D401F" w:rsidRPr="00726302" w:rsidRDefault="00E157AC" w:rsidP="009D401F">
      <w:pPr>
        <w:jc w:val="center"/>
        <w:rPr>
          <w:b/>
        </w:rPr>
      </w:pPr>
      <w:r>
        <w:rPr>
          <w:b/>
        </w:rPr>
        <w:t>xxxxxxxxxxxxxxxxxxxxxxxxxx</w:t>
      </w:r>
    </w:p>
    <w:p w:rsidR="00BC7009" w:rsidRPr="00690E92" w:rsidRDefault="00BC7009" w:rsidP="00BC7009">
      <w:pPr>
        <w:rPr>
          <w:sz w:val="36"/>
          <w:szCs w:val="36"/>
        </w:rPr>
      </w:pPr>
    </w:p>
    <w:sectPr w:rsidR="00BC7009" w:rsidRPr="00690E92" w:rsidSect="006247B8">
      <w:headerReference w:type="default" r:id="rId8"/>
      <w:footerReference w:type="default" r:id="rId9"/>
      <w:pgSz w:w="11906" w:h="16838" w:code="9"/>
      <w:pgMar w:top="1701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558" w:rsidRDefault="00797558" w:rsidP="00A62350">
      <w:r>
        <w:separator/>
      </w:r>
    </w:p>
  </w:endnote>
  <w:endnote w:type="continuationSeparator" w:id="0">
    <w:p w:rsidR="00797558" w:rsidRDefault="00797558" w:rsidP="00A6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28584"/>
      <w:docPartObj>
        <w:docPartGallery w:val="Page Numbers (Bottom of Page)"/>
        <w:docPartUnique/>
      </w:docPartObj>
    </w:sdtPr>
    <w:sdtEndPr/>
    <w:sdtContent>
      <w:p w:rsidR="00797558" w:rsidRDefault="00957EBE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7558" w:rsidRPr="00323993" w:rsidRDefault="00797558" w:rsidP="00323993">
    <w:pPr>
      <w:pStyle w:val="Rodap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558" w:rsidRDefault="00797558" w:rsidP="00A62350">
      <w:r>
        <w:separator/>
      </w:r>
    </w:p>
  </w:footnote>
  <w:footnote w:type="continuationSeparator" w:id="0">
    <w:p w:rsidR="00797558" w:rsidRDefault="00797558" w:rsidP="00A62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558" w:rsidRDefault="00797558" w:rsidP="00B05960">
    <w:pPr>
      <w:tabs>
        <w:tab w:val="left" w:pos="8364"/>
      </w:tabs>
      <w:jc w:val="center"/>
      <w:rPr>
        <w:b/>
        <w:vertAlign w:val="superscript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-327660</wp:posOffset>
          </wp:positionH>
          <wp:positionV relativeFrom="paragraph">
            <wp:posOffset>-183515</wp:posOffset>
          </wp:positionV>
          <wp:extent cx="619125" cy="619125"/>
          <wp:effectExtent l="19050" t="0" r="9525" b="0"/>
          <wp:wrapSquare wrapText="bothSides"/>
          <wp:docPr id="1" name="Imagem 6" descr="20161219_log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0161219_logo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vertAlign w:val="superscript"/>
      </w:rPr>
      <w:t>INSTITUTO  DE  PREVIDÊNCIA  DOS  SERVIDORES  MILITARES  DO  ESTADO  DE  MINAS GERAIS</w:t>
    </w:r>
  </w:p>
  <w:p w:rsidR="00797558" w:rsidRDefault="00797558" w:rsidP="00B05960">
    <w:pPr>
      <w:tabs>
        <w:tab w:val="left" w:pos="1276"/>
        <w:tab w:val="left" w:pos="8222"/>
        <w:tab w:val="left" w:pos="8505"/>
      </w:tabs>
      <w:jc w:val="center"/>
      <w:rPr>
        <w:rFonts w:ascii="Arial" w:hAnsi="Arial"/>
        <w:sz w:val="20"/>
        <w:vertAlign w:val="superscript"/>
      </w:rPr>
    </w:pPr>
    <w:r>
      <w:rPr>
        <w:rFonts w:ascii="Arial" w:hAnsi="Arial"/>
        <w:sz w:val="20"/>
        <w:vertAlign w:val="superscript"/>
      </w:rPr>
      <w:t>Rua Paraíba, 576 - Savassi - Belo Horizonte/MG - CEP 30.130-141 - Tel (31) 3269-2000 - e-mail: ipsm@ipsm.mg.gov.br</w:t>
    </w:r>
  </w:p>
  <w:p w:rsidR="00797558" w:rsidRDefault="00957EBE" w:rsidP="00B05960">
    <w:pPr>
      <w:tabs>
        <w:tab w:val="left" w:pos="1276"/>
        <w:tab w:val="left" w:pos="8222"/>
        <w:tab w:val="left" w:pos="8505"/>
      </w:tabs>
      <w:jc w:val="center"/>
      <w:rPr>
        <w:b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-162560</wp:posOffset>
              </wp:positionH>
              <wp:positionV relativeFrom="paragraph">
                <wp:posOffset>243840</wp:posOffset>
              </wp:positionV>
              <wp:extent cx="5760720" cy="0"/>
              <wp:effectExtent l="37465" t="34290" r="31115" b="3238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6880E2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pt,19.2pt" to="440.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" o:allowincell="f" strokeweight="4.5pt">
              <v:stroke linestyle="thinThick"/>
            </v:line>
          </w:pict>
        </mc:Fallback>
      </mc:AlternateContent>
    </w:r>
    <w:hyperlink r:id="rId2" w:history="1">
      <w:r w:rsidR="00797558">
        <w:rPr>
          <w:rStyle w:val="Hyperlink"/>
          <w:b/>
          <w:sz w:val="18"/>
        </w:rPr>
        <w:t>site: i</w:t>
      </w:r>
      <w:bookmarkStart w:id="1" w:name="_Hlt127779131"/>
      <w:r w:rsidR="00797558">
        <w:rPr>
          <w:rStyle w:val="Hyperlink"/>
          <w:b/>
          <w:sz w:val="18"/>
        </w:rPr>
        <w:t>p</w:t>
      </w:r>
      <w:bookmarkEnd w:id="1"/>
      <w:r w:rsidR="00797558">
        <w:rPr>
          <w:rStyle w:val="Hyperlink"/>
          <w:b/>
          <w:sz w:val="18"/>
        </w:rPr>
        <w:t>sm.mg.gov.br</w:t>
      </w:r>
      <w:bookmarkStart w:id="2" w:name="_Hlt127779590"/>
      <w:bookmarkStart w:id="3" w:name="_Hlt127779146"/>
      <w:bookmarkStart w:id="4" w:name="_Hlt127779144"/>
      <w:bookmarkEnd w:id="2"/>
      <w:bookmarkEnd w:id="3"/>
      <w:bookmarkEnd w:id="4"/>
    </w:hyperlink>
  </w:p>
  <w:p w:rsidR="00797558" w:rsidRDefault="00797558" w:rsidP="005F62FD">
    <w:pPr>
      <w:tabs>
        <w:tab w:val="left" w:pos="1276"/>
        <w:tab w:val="left" w:pos="8222"/>
        <w:tab w:val="left" w:pos="8505"/>
      </w:tabs>
      <w:spacing w:after="120"/>
      <w:ind w:left="2829"/>
      <w:jc w:val="both"/>
      <w:rPr>
        <w:b/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7B5"/>
    <w:multiLevelType w:val="hybridMultilevel"/>
    <w:tmpl w:val="0DBEAB76"/>
    <w:lvl w:ilvl="0" w:tplc="2B803BB2">
      <w:start w:val="1"/>
      <w:numFmt w:val="decimal"/>
      <w:lvlText w:val="%1."/>
      <w:lvlJc w:val="righ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4" w:hanging="360"/>
      </w:pPr>
    </w:lvl>
    <w:lvl w:ilvl="2" w:tplc="0416001B" w:tentative="1">
      <w:start w:val="1"/>
      <w:numFmt w:val="lowerRoman"/>
      <w:lvlText w:val="%3."/>
      <w:lvlJc w:val="right"/>
      <w:pPr>
        <w:ind w:left="2374" w:hanging="180"/>
      </w:pPr>
    </w:lvl>
    <w:lvl w:ilvl="3" w:tplc="0416000F" w:tentative="1">
      <w:start w:val="1"/>
      <w:numFmt w:val="decimal"/>
      <w:lvlText w:val="%4."/>
      <w:lvlJc w:val="left"/>
      <w:pPr>
        <w:ind w:left="3094" w:hanging="360"/>
      </w:pPr>
    </w:lvl>
    <w:lvl w:ilvl="4" w:tplc="04160019" w:tentative="1">
      <w:start w:val="1"/>
      <w:numFmt w:val="lowerLetter"/>
      <w:lvlText w:val="%5."/>
      <w:lvlJc w:val="left"/>
      <w:pPr>
        <w:ind w:left="3814" w:hanging="360"/>
      </w:pPr>
    </w:lvl>
    <w:lvl w:ilvl="5" w:tplc="0416001B" w:tentative="1">
      <w:start w:val="1"/>
      <w:numFmt w:val="lowerRoman"/>
      <w:lvlText w:val="%6."/>
      <w:lvlJc w:val="right"/>
      <w:pPr>
        <w:ind w:left="4534" w:hanging="180"/>
      </w:pPr>
    </w:lvl>
    <w:lvl w:ilvl="6" w:tplc="0416000F" w:tentative="1">
      <w:start w:val="1"/>
      <w:numFmt w:val="decimal"/>
      <w:lvlText w:val="%7."/>
      <w:lvlJc w:val="left"/>
      <w:pPr>
        <w:ind w:left="5254" w:hanging="360"/>
      </w:pPr>
    </w:lvl>
    <w:lvl w:ilvl="7" w:tplc="04160019" w:tentative="1">
      <w:start w:val="1"/>
      <w:numFmt w:val="lowerLetter"/>
      <w:lvlText w:val="%8."/>
      <w:lvlJc w:val="left"/>
      <w:pPr>
        <w:ind w:left="5974" w:hanging="360"/>
      </w:pPr>
    </w:lvl>
    <w:lvl w:ilvl="8" w:tplc="04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" w15:restartNumberingAfterBreak="0">
    <w:nsid w:val="022F6156"/>
    <w:multiLevelType w:val="hybridMultilevel"/>
    <w:tmpl w:val="B77C836A"/>
    <w:lvl w:ilvl="0" w:tplc="8C10B01A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4" w:hanging="360"/>
      </w:pPr>
    </w:lvl>
    <w:lvl w:ilvl="2" w:tplc="0416001B" w:tentative="1">
      <w:start w:val="1"/>
      <w:numFmt w:val="lowerRoman"/>
      <w:lvlText w:val="%3."/>
      <w:lvlJc w:val="right"/>
      <w:pPr>
        <w:ind w:left="2374" w:hanging="180"/>
      </w:pPr>
    </w:lvl>
    <w:lvl w:ilvl="3" w:tplc="0416000F" w:tentative="1">
      <w:start w:val="1"/>
      <w:numFmt w:val="decimal"/>
      <w:lvlText w:val="%4."/>
      <w:lvlJc w:val="left"/>
      <w:pPr>
        <w:ind w:left="3094" w:hanging="360"/>
      </w:pPr>
    </w:lvl>
    <w:lvl w:ilvl="4" w:tplc="04160019" w:tentative="1">
      <w:start w:val="1"/>
      <w:numFmt w:val="lowerLetter"/>
      <w:lvlText w:val="%5."/>
      <w:lvlJc w:val="left"/>
      <w:pPr>
        <w:ind w:left="3814" w:hanging="360"/>
      </w:pPr>
    </w:lvl>
    <w:lvl w:ilvl="5" w:tplc="0416001B" w:tentative="1">
      <w:start w:val="1"/>
      <w:numFmt w:val="lowerRoman"/>
      <w:lvlText w:val="%6."/>
      <w:lvlJc w:val="right"/>
      <w:pPr>
        <w:ind w:left="4534" w:hanging="180"/>
      </w:pPr>
    </w:lvl>
    <w:lvl w:ilvl="6" w:tplc="0416000F" w:tentative="1">
      <w:start w:val="1"/>
      <w:numFmt w:val="decimal"/>
      <w:lvlText w:val="%7."/>
      <w:lvlJc w:val="left"/>
      <w:pPr>
        <w:ind w:left="5254" w:hanging="360"/>
      </w:pPr>
    </w:lvl>
    <w:lvl w:ilvl="7" w:tplc="04160019" w:tentative="1">
      <w:start w:val="1"/>
      <w:numFmt w:val="lowerLetter"/>
      <w:lvlText w:val="%8."/>
      <w:lvlJc w:val="left"/>
      <w:pPr>
        <w:ind w:left="5974" w:hanging="360"/>
      </w:pPr>
    </w:lvl>
    <w:lvl w:ilvl="8" w:tplc="04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" w15:restartNumberingAfterBreak="0">
    <w:nsid w:val="04170412"/>
    <w:multiLevelType w:val="hybridMultilevel"/>
    <w:tmpl w:val="0ABAFF4C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54" w:hanging="360"/>
      </w:pPr>
    </w:lvl>
    <w:lvl w:ilvl="2" w:tplc="0416001B" w:tentative="1">
      <w:start w:val="1"/>
      <w:numFmt w:val="lowerRoman"/>
      <w:lvlText w:val="%3."/>
      <w:lvlJc w:val="right"/>
      <w:pPr>
        <w:ind w:left="2374" w:hanging="180"/>
      </w:pPr>
    </w:lvl>
    <w:lvl w:ilvl="3" w:tplc="0416000F" w:tentative="1">
      <w:start w:val="1"/>
      <w:numFmt w:val="decimal"/>
      <w:lvlText w:val="%4."/>
      <w:lvlJc w:val="left"/>
      <w:pPr>
        <w:ind w:left="3094" w:hanging="360"/>
      </w:pPr>
    </w:lvl>
    <w:lvl w:ilvl="4" w:tplc="04160019" w:tentative="1">
      <w:start w:val="1"/>
      <w:numFmt w:val="lowerLetter"/>
      <w:lvlText w:val="%5."/>
      <w:lvlJc w:val="left"/>
      <w:pPr>
        <w:ind w:left="3814" w:hanging="360"/>
      </w:pPr>
    </w:lvl>
    <w:lvl w:ilvl="5" w:tplc="0416001B" w:tentative="1">
      <w:start w:val="1"/>
      <w:numFmt w:val="lowerRoman"/>
      <w:lvlText w:val="%6."/>
      <w:lvlJc w:val="right"/>
      <w:pPr>
        <w:ind w:left="4534" w:hanging="180"/>
      </w:pPr>
    </w:lvl>
    <w:lvl w:ilvl="6" w:tplc="0416000F" w:tentative="1">
      <w:start w:val="1"/>
      <w:numFmt w:val="decimal"/>
      <w:lvlText w:val="%7."/>
      <w:lvlJc w:val="left"/>
      <w:pPr>
        <w:ind w:left="5254" w:hanging="360"/>
      </w:pPr>
    </w:lvl>
    <w:lvl w:ilvl="7" w:tplc="04160019" w:tentative="1">
      <w:start w:val="1"/>
      <w:numFmt w:val="lowerLetter"/>
      <w:lvlText w:val="%8."/>
      <w:lvlJc w:val="left"/>
      <w:pPr>
        <w:ind w:left="5974" w:hanging="360"/>
      </w:pPr>
    </w:lvl>
    <w:lvl w:ilvl="8" w:tplc="04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" w15:restartNumberingAfterBreak="0">
    <w:nsid w:val="0A0B7117"/>
    <w:multiLevelType w:val="hybridMultilevel"/>
    <w:tmpl w:val="7F78C142"/>
    <w:lvl w:ilvl="0" w:tplc="2B803BB2">
      <w:start w:val="1"/>
      <w:numFmt w:val="decimal"/>
      <w:lvlText w:val="%1."/>
      <w:lvlJc w:val="righ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4" w:hanging="360"/>
      </w:pPr>
    </w:lvl>
    <w:lvl w:ilvl="2" w:tplc="0416001B" w:tentative="1">
      <w:start w:val="1"/>
      <w:numFmt w:val="lowerRoman"/>
      <w:lvlText w:val="%3."/>
      <w:lvlJc w:val="right"/>
      <w:pPr>
        <w:ind w:left="2374" w:hanging="180"/>
      </w:pPr>
    </w:lvl>
    <w:lvl w:ilvl="3" w:tplc="0416000F" w:tentative="1">
      <w:start w:val="1"/>
      <w:numFmt w:val="decimal"/>
      <w:lvlText w:val="%4."/>
      <w:lvlJc w:val="left"/>
      <w:pPr>
        <w:ind w:left="3094" w:hanging="360"/>
      </w:pPr>
    </w:lvl>
    <w:lvl w:ilvl="4" w:tplc="04160019" w:tentative="1">
      <w:start w:val="1"/>
      <w:numFmt w:val="lowerLetter"/>
      <w:lvlText w:val="%5."/>
      <w:lvlJc w:val="left"/>
      <w:pPr>
        <w:ind w:left="3814" w:hanging="360"/>
      </w:pPr>
    </w:lvl>
    <w:lvl w:ilvl="5" w:tplc="0416001B" w:tentative="1">
      <w:start w:val="1"/>
      <w:numFmt w:val="lowerRoman"/>
      <w:lvlText w:val="%6."/>
      <w:lvlJc w:val="right"/>
      <w:pPr>
        <w:ind w:left="4534" w:hanging="180"/>
      </w:pPr>
    </w:lvl>
    <w:lvl w:ilvl="6" w:tplc="0416000F" w:tentative="1">
      <w:start w:val="1"/>
      <w:numFmt w:val="decimal"/>
      <w:lvlText w:val="%7."/>
      <w:lvlJc w:val="left"/>
      <w:pPr>
        <w:ind w:left="5254" w:hanging="360"/>
      </w:pPr>
    </w:lvl>
    <w:lvl w:ilvl="7" w:tplc="04160019" w:tentative="1">
      <w:start w:val="1"/>
      <w:numFmt w:val="lowerLetter"/>
      <w:lvlText w:val="%8."/>
      <w:lvlJc w:val="left"/>
      <w:pPr>
        <w:ind w:left="5974" w:hanging="360"/>
      </w:pPr>
    </w:lvl>
    <w:lvl w:ilvl="8" w:tplc="04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" w15:restartNumberingAfterBreak="0">
    <w:nsid w:val="0AB04313"/>
    <w:multiLevelType w:val="hybridMultilevel"/>
    <w:tmpl w:val="C94C255C"/>
    <w:lvl w:ilvl="0" w:tplc="0416000F">
      <w:start w:val="1"/>
      <w:numFmt w:val="decimal"/>
      <w:lvlText w:val="%1."/>
      <w:lvlJc w:val="left"/>
      <w:pPr>
        <w:ind w:left="71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7EA5"/>
    <w:multiLevelType w:val="hybridMultilevel"/>
    <w:tmpl w:val="0826F292"/>
    <w:lvl w:ilvl="0" w:tplc="67F6E764">
      <w:start w:val="1"/>
      <w:numFmt w:val="decimal"/>
      <w:lvlText w:val="%1."/>
      <w:lvlJc w:val="left"/>
      <w:pPr>
        <w:ind w:left="71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A0BF0"/>
    <w:multiLevelType w:val="hybridMultilevel"/>
    <w:tmpl w:val="C10ED5FA"/>
    <w:lvl w:ilvl="0" w:tplc="8C10B01A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4" w:hanging="360"/>
      </w:pPr>
    </w:lvl>
    <w:lvl w:ilvl="2" w:tplc="0416001B" w:tentative="1">
      <w:start w:val="1"/>
      <w:numFmt w:val="lowerRoman"/>
      <w:lvlText w:val="%3."/>
      <w:lvlJc w:val="right"/>
      <w:pPr>
        <w:ind w:left="2374" w:hanging="180"/>
      </w:pPr>
    </w:lvl>
    <w:lvl w:ilvl="3" w:tplc="0416000F" w:tentative="1">
      <w:start w:val="1"/>
      <w:numFmt w:val="decimal"/>
      <w:lvlText w:val="%4."/>
      <w:lvlJc w:val="left"/>
      <w:pPr>
        <w:ind w:left="3094" w:hanging="360"/>
      </w:pPr>
    </w:lvl>
    <w:lvl w:ilvl="4" w:tplc="04160019" w:tentative="1">
      <w:start w:val="1"/>
      <w:numFmt w:val="lowerLetter"/>
      <w:lvlText w:val="%5."/>
      <w:lvlJc w:val="left"/>
      <w:pPr>
        <w:ind w:left="3814" w:hanging="360"/>
      </w:pPr>
    </w:lvl>
    <w:lvl w:ilvl="5" w:tplc="0416001B" w:tentative="1">
      <w:start w:val="1"/>
      <w:numFmt w:val="lowerRoman"/>
      <w:lvlText w:val="%6."/>
      <w:lvlJc w:val="right"/>
      <w:pPr>
        <w:ind w:left="4534" w:hanging="180"/>
      </w:pPr>
    </w:lvl>
    <w:lvl w:ilvl="6" w:tplc="0416000F" w:tentative="1">
      <w:start w:val="1"/>
      <w:numFmt w:val="decimal"/>
      <w:lvlText w:val="%7."/>
      <w:lvlJc w:val="left"/>
      <w:pPr>
        <w:ind w:left="5254" w:hanging="360"/>
      </w:pPr>
    </w:lvl>
    <w:lvl w:ilvl="7" w:tplc="04160019" w:tentative="1">
      <w:start w:val="1"/>
      <w:numFmt w:val="lowerLetter"/>
      <w:lvlText w:val="%8."/>
      <w:lvlJc w:val="left"/>
      <w:pPr>
        <w:ind w:left="5974" w:hanging="360"/>
      </w:pPr>
    </w:lvl>
    <w:lvl w:ilvl="8" w:tplc="04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7" w15:restartNumberingAfterBreak="0">
    <w:nsid w:val="169471A2"/>
    <w:multiLevelType w:val="hybridMultilevel"/>
    <w:tmpl w:val="04687C98"/>
    <w:lvl w:ilvl="0" w:tplc="BD54E0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A0C02"/>
    <w:multiLevelType w:val="hybridMultilevel"/>
    <w:tmpl w:val="3D9C0408"/>
    <w:lvl w:ilvl="0" w:tplc="67F6E764">
      <w:start w:val="1"/>
      <w:numFmt w:val="decimal"/>
      <w:lvlText w:val="%1."/>
      <w:lvlJc w:val="left"/>
      <w:pPr>
        <w:ind w:left="71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01041"/>
    <w:multiLevelType w:val="hybridMultilevel"/>
    <w:tmpl w:val="C576D6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B7B62"/>
    <w:multiLevelType w:val="hybridMultilevel"/>
    <w:tmpl w:val="F626D294"/>
    <w:lvl w:ilvl="0" w:tplc="2B803BB2">
      <w:start w:val="1"/>
      <w:numFmt w:val="decimal"/>
      <w:lvlText w:val="%1."/>
      <w:lvlJc w:val="righ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4" w:hanging="360"/>
      </w:pPr>
    </w:lvl>
    <w:lvl w:ilvl="2" w:tplc="0416001B" w:tentative="1">
      <w:start w:val="1"/>
      <w:numFmt w:val="lowerRoman"/>
      <w:lvlText w:val="%3."/>
      <w:lvlJc w:val="right"/>
      <w:pPr>
        <w:ind w:left="2374" w:hanging="180"/>
      </w:pPr>
    </w:lvl>
    <w:lvl w:ilvl="3" w:tplc="0416000F" w:tentative="1">
      <w:start w:val="1"/>
      <w:numFmt w:val="decimal"/>
      <w:lvlText w:val="%4."/>
      <w:lvlJc w:val="left"/>
      <w:pPr>
        <w:ind w:left="3094" w:hanging="360"/>
      </w:pPr>
    </w:lvl>
    <w:lvl w:ilvl="4" w:tplc="04160019" w:tentative="1">
      <w:start w:val="1"/>
      <w:numFmt w:val="lowerLetter"/>
      <w:lvlText w:val="%5."/>
      <w:lvlJc w:val="left"/>
      <w:pPr>
        <w:ind w:left="3814" w:hanging="360"/>
      </w:pPr>
    </w:lvl>
    <w:lvl w:ilvl="5" w:tplc="0416001B" w:tentative="1">
      <w:start w:val="1"/>
      <w:numFmt w:val="lowerRoman"/>
      <w:lvlText w:val="%6."/>
      <w:lvlJc w:val="right"/>
      <w:pPr>
        <w:ind w:left="4534" w:hanging="180"/>
      </w:pPr>
    </w:lvl>
    <w:lvl w:ilvl="6" w:tplc="0416000F" w:tentative="1">
      <w:start w:val="1"/>
      <w:numFmt w:val="decimal"/>
      <w:lvlText w:val="%7."/>
      <w:lvlJc w:val="left"/>
      <w:pPr>
        <w:ind w:left="5254" w:hanging="360"/>
      </w:pPr>
    </w:lvl>
    <w:lvl w:ilvl="7" w:tplc="04160019" w:tentative="1">
      <w:start w:val="1"/>
      <w:numFmt w:val="lowerLetter"/>
      <w:lvlText w:val="%8."/>
      <w:lvlJc w:val="left"/>
      <w:pPr>
        <w:ind w:left="5974" w:hanging="360"/>
      </w:pPr>
    </w:lvl>
    <w:lvl w:ilvl="8" w:tplc="04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1" w15:restartNumberingAfterBreak="0">
    <w:nsid w:val="1EF7105B"/>
    <w:multiLevelType w:val="hybridMultilevel"/>
    <w:tmpl w:val="49721B0C"/>
    <w:lvl w:ilvl="0" w:tplc="2B803BB2">
      <w:start w:val="1"/>
      <w:numFmt w:val="decimal"/>
      <w:lvlText w:val="%1."/>
      <w:lvlJc w:val="righ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4" w:hanging="360"/>
      </w:pPr>
    </w:lvl>
    <w:lvl w:ilvl="2" w:tplc="0416001B" w:tentative="1">
      <w:start w:val="1"/>
      <w:numFmt w:val="lowerRoman"/>
      <w:lvlText w:val="%3."/>
      <w:lvlJc w:val="right"/>
      <w:pPr>
        <w:ind w:left="2374" w:hanging="180"/>
      </w:pPr>
    </w:lvl>
    <w:lvl w:ilvl="3" w:tplc="0416000F" w:tentative="1">
      <w:start w:val="1"/>
      <w:numFmt w:val="decimal"/>
      <w:lvlText w:val="%4."/>
      <w:lvlJc w:val="left"/>
      <w:pPr>
        <w:ind w:left="3094" w:hanging="360"/>
      </w:pPr>
    </w:lvl>
    <w:lvl w:ilvl="4" w:tplc="04160019" w:tentative="1">
      <w:start w:val="1"/>
      <w:numFmt w:val="lowerLetter"/>
      <w:lvlText w:val="%5."/>
      <w:lvlJc w:val="left"/>
      <w:pPr>
        <w:ind w:left="3814" w:hanging="360"/>
      </w:pPr>
    </w:lvl>
    <w:lvl w:ilvl="5" w:tplc="0416001B" w:tentative="1">
      <w:start w:val="1"/>
      <w:numFmt w:val="lowerRoman"/>
      <w:lvlText w:val="%6."/>
      <w:lvlJc w:val="right"/>
      <w:pPr>
        <w:ind w:left="4534" w:hanging="180"/>
      </w:pPr>
    </w:lvl>
    <w:lvl w:ilvl="6" w:tplc="0416000F" w:tentative="1">
      <w:start w:val="1"/>
      <w:numFmt w:val="decimal"/>
      <w:lvlText w:val="%7."/>
      <w:lvlJc w:val="left"/>
      <w:pPr>
        <w:ind w:left="5254" w:hanging="360"/>
      </w:pPr>
    </w:lvl>
    <w:lvl w:ilvl="7" w:tplc="04160019" w:tentative="1">
      <w:start w:val="1"/>
      <w:numFmt w:val="lowerLetter"/>
      <w:lvlText w:val="%8."/>
      <w:lvlJc w:val="left"/>
      <w:pPr>
        <w:ind w:left="5974" w:hanging="360"/>
      </w:pPr>
    </w:lvl>
    <w:lvl w:ilvl="8" w:tplc="04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2" w15:restartNumberingAfterBreak="0">
    <w:nsid w:val="21C527FC"/>
    <w:multiLevelType w:val="hybridMultilevel"/>
    <w:tmpl w:val="090431D8"/>
    <w:lvl w:ilvl="0" w:tplc="8C10B01A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4" w:hanging="360"/>
      </w:pPr>
    </w:lvl>
    <w:lvl w:ilvl="2" w:tplc="0416001B" w:tentative="1">
      <w:start w:val="1"/>
      <w:numFmt w:val="lowerRoman"/>
      <w:lvlText w:val="%3."/>
      <w:lvlJc w:val="right"/>
      <w:pPr>
        <w:ind w:left="2374" w:hanging="180"/>
      </w:pPr>
    </w:lvl>
    <w:lvl w:ilvl="3" w:tplc="0416000F" w:tentative="1">
      <w:start w:val="1"/>
      <w:numFmt w:val="decimal"/>
      <w:lvlText w:val="%4."/>
      <w:lvlJc w:val="left"/>
      <w:pPr>
        <w:ind w:left="3094" w:hanging="360"/>
      </w:pPr>
    </w:lvl>
    <w:lvl w:ilvl="4" w:tplc="04160019" w:tentative="1">
      <w:start w:val="1"/>
      <w:numFmt w:val="lowerLetter"/>
      <w:lvlText w:val="%5."/>
      <w:lvlJc w:val="left"/>
      <w:pPr>
        <w:ind w:left="3814" w:hanging="360"/>
      </w:pPr>
    </w:lvl>
    <w:lvl w:ilvl="5" w:tplc="0416001B" w:tentative="1">
      <w:start w:val="1"/>
      <w:numFmt w:val="lowerRoman"/>
      <w:lvlText w:val="%6."/>
      <w:lvlJc w:val="right"/>
      <w:pPr>
        <w:ind w:left="4534" w:hanging="180"/>
      </w:pPr>
    </w:lvl>
    <w:lvl w:ilvl="6" w:tplc="0416000F" w:tentative="1">
      <w:start w:val="1"/>
      <w:numFmt w:val="decimal"/>
      <w:lvlText w:val="%7."/>
      <w:lvlJc w:val="left"/>
      <w:pPr>
        <w:ind w:left="5254" w:hanging="360"/>
      </w:pPr>
    </w:lvl>
    <w:lvl w:ilvl="7" w:tplc="04160019" w:tentative="1">
      <w:start w:val="1"/>
      <w:numFmt w:val="lowerLetter"/>
      <w:lvlText w:val="%8."/>
      <w:lvlJc w:val="left"/>
      <w:pPr>
        <w:ind w:left="5974" w:hanging="360"/>
      </w:pPr>
    </w:lvl>
    <w:lvl w:ilvl="8" w:tplc="04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3" w15:restartNumberingAfterBreak="0">
    <w:nsid w:val="254B7A76"/>
    <w:multiLevelType w:val="hybridMultilevel"/>
    <w:tmpl w:val="95E4EB04"/>
    <w:lvl w:ilvl="0" w:tplc="67F6E764">
      <w:start w:val="1"/>
      <w:numFmt w:val="decimal"/>
      <w:lvlText w:val="%1."/>
      <w:lvlJc w:val="left"/>
      <w:pPr>
        <w:ind w:left="71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D11C5"/>
    <w:multiLevelType w:val="multilevel"/>
    <w:tmpl w:val="54FE0D5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9746BB"/>
    <w:multiLevelType w:val="multilevel"/>
    <w:tmpl w:val="94005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4">
      <w:start w:val="1"/>
      <w:numFmt w:val="bullet"/>
      <w:lvlText w:val=""/>
      <w:lvlJc w:val="left"/>
      <w:pPr>
        <w:ind w:left="1440" w:hanging="1080"/>
      </w:pPr>
      <w:rPr>
        <w:rFonts w:ascii="Wingdings" w:hAnsi="Wingdings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6" w15:restartNumberingAfterBreak="0">
    <w:nsid w:val="30166C8E"/>
    <w:multiLevelType w:val="hybridMultilevel"/>
    <w:tmpl w:val="F62CAFB2"/>
    <w:lvl w:ilvl="0" w:tplc="0416000F">
      <w:start w:val="1"/>
      <w:numFmt w:val="decimal"/>
      <w:lvlText w:val="%1.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30933F0B"/>
    <w:multiLevelType w:val="hybridMultilevel"/>
    <w:tmpl w:val="39B2BF80"/>
    <w:lvl w:ilvl="0" w:tplc="8C10B01A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4" w:hanging="360"/>
      </w:pPr>
    </w:lvl>
    <w:lvl w:ilvl="2" w:tplc="0416001B" w:tentative="1">
      <w:start w:val="1"/>
      <w:numFmt w:val="lowerRoman"/>
      <w:lvlText w:val="%3."/>
      <w:lvlJc w:val="right"/>
      <w:pPr>
        <w:ind w:left="2374" w:hanging="180"/>
      </w:pPr>
    </w:lvl>
    <w:lvl w:ilvl="3" w:tplc="0416000F" w:tentative="1">
      <w:start w:val="1"/>
      <w:numFmt w:val="decimal"/>
      <w:lvlText w:val="%4."/>
      <w:lvlJc w:val="left"/>
      <w:pPr>
        <w:ind w:left="3094" w:hanging="360"/>
      </w:pPr>
    </w:lvl>
    <w:lvl w:ilvl="4" w:tplc="04160019" w:tentative="1">
      <w:start w:val="1"/>
      <w:numFmt w:val="lowerLetter"/>
      <w:lvlText w:val="%5."/>
      <w:lvlJc w:val="left"/>
      <w:pPr>
        <w:ind w:left="3814" w:hanging="360"/>
      </w:pPr>
    </w:lvl>
    <w:lvl w:ilvl="5" w:tplc="0416001B" w:tentative="1">
      <w:start w:val="1"/>
      <w:numFmt w:val="lowerRoman"/>
      <w:lvlText w:val="%6."/>
      <w:lvlJc w:val="right"/>
      <w:pPr>
        <w:ind w:left="4534" w:hanging="180"/>
      </w:pPr>
    </w:lvl>
    <w:lvl w:ilvl="6" w:tplc="0416000F" w:tentative="1">
      <w:start w:val="1"/>
      <w:numFmt w:val="decimal"/>
      <w:lvlText w:val="%7."/>
      <w:lvlJc w:val="left"/>
      <w:pPr>
        <w:ind w:left="5254" w:hanging="360"/>
      </w:pPr>
    </w:lvl>
    <w:lvl w:ilvl="7" w:tplc="04160019" w:tentative="1">
      <w:start w:val="1"/>
      <w:numFmt w:val="lowerLetter"/>
      <w:lvlText w:val="%8."/>
      <w:lvlJc w:val="left"/>
      <w:pPr>
        <w:ind w:left="5974" w:hanging="360"/>
      </w:pPr>
    </w:lvl>
    <w:lvl w:ilvl="8" w:tplc="04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8" w15:restartNumberingAfterBreak="0">
    <w:nsid w:val="338C3C38"/>
    <w:multiLevelType w:val="hybridMultilevel"/>
    <w:tmpl w:val="AC44573C"/>
    <w:lvl w:ilvl="0" w:tplc="8C10B01A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4" w:hanging="360"/>
      </w:pPr>
    </w:lvl>
    <w:lvl w:ilvl="2" w:tplc="0416001B" w:tentative="1">
      <w:start w:val="1"/>
      <w:numFmt w:val="lowerRoman"/>
      <w:lvlText w:val="%3."/>
      <w:lvlJc w:val="right"/>
      <w:pPr>
        <w:ind w:left="2374" w:hanging="180"/>
      </w:pPr>
    </w:lvl>
    <w:lvl w:ilvl="3" w:tplc="0416000F" w:tentative="1">
      <w:start w:val="1"/>
      <w:numFmt w:val="decimal"/>
      <w:lvlText w:val="%4."/>
      <w:lvlJc w:val="left"/>
      <w:pPr>
        <w:ind w:left="3094" w:hanging="360"/>
      </w:pPr>
    </w:lvl>
    <w:lvl w:ilvl="4" w:tplc="04160019" w:tentative="1">
      <w:start w:val="1"/>
      <w:numFmt w:val="lowerLetter"/>
      <w:lvlText w:val="%5."/>
      <w:lvlJc w:val="left"/>
      <w:pPr>
        <w:ind w:left="3814" w:hanging="360"/>
      </w:pPr>
    </w:lvl>
    <w:lvl w:ilvl="5" w:tplc="0416001B" w:tentative="1">
      <w:start w:val="1"/>
      <w:numFmt w:val="lowerRoman"/>
      <w:lvlText w:val="%6."/>
      <w:lvlJc w:val="right"/>
      <w:pPr>
        <w:ind w:left="4534" w:hanging="180"/>
      </w:pPr>
    </w:lvl>
    <w:lvl w:ilvl="6" w:tplc="0416000F" w:tentative="1">
      <w:start w:val="1"/>
      <w:numFmt w:val="decimal"/>
      <w:lvlText w:val="%7."/>
      <w:lvlJc w:val="left"/>
      <w:pPr>
        <w:ind w:left="5254" w:hanging="360"/>
      </w:pPr>
    </w:lvl>
    <w:lvl w:ilvl="7" w:tplc="04160019" w:tentative="1">
      <w:start w:val="1"/>
      <w:numFmt w:val="lowerLetter"/>
      <w:lvlText w:val="%8."/>
      <w:lvlJc w:val="left"/>
      <w:pPr>
        <w:ind w:left="5974" w:hanging="360"/>
      </w:pPr>
    </w:lvl>
    <w:lvl w:ilvl="8" w:tplc="04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9" w15:restartNumberingAfterBreak="0">
    <w:nsid w:val="34637CC1"/>
    <w:multiLevelType w:val="multilevel"/>
    <w:tmpl w:val="36ACB7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4">
      <w:start w:val="1"/>
      <w:numFmt w:val="bullet"/>
      <w:lvlText w:val=""/>
      <w:lvlJc w:val="left"/>
      <w:pPr>
        <w:ind w:left="1440" w:hanging="1080"/>
      </w:pPr>
      <w:rPr>
        <w:rFonts w:ascii="Wingdings" w:hAnsi="Wingdings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34B131F0"/>
    <w:multiLevelType w:val="hybridMultilevel"/>
    <w:tmpl w:val="229625B8"/>
    <w:lvl w:ilvl="0" w:tplc="0416000F">
      <w:start w:val="1"/>
      <w:numFmt w:val="decimal"/>
      <w:lvlText w:val="%1."/>
      <w:lvlJc w:val="left"/>
      <w:pPr>
        <w:ind w:left="71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D0A5C"/>
    <w:multiLevelType w:val="hybridMultilevel"/>
    <w:tmpl w:val="11ECE79C"/>
    <w:lvl w:ilvl="0" w:tplc="67F6E764">
      <w:start w:val="1"/>
      <w:numFmt w:val="decimal"/>
      <w:lvlText w:val="%1."/>
      <w:lvlJc w:val="left"/>
      <w:pPr>
        <w:ind w:left="71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81DAE"/>
    <w:multiLevelType w:val="hybridMultilevel"/>
    <w:tmpl w:val="0826F292"/>
    <w:lvl w:ilvl="0" w:tplc="67F6E764">
      <w:start w:val="1"/>
      <w:numFmt w:val="decimal"/>
      <w:lvlText w:val="%1."/>
      <w:lvlJc w:val="left"/>
      <w:pPr>
        <w:ind w:left="71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3445C"/>
    <w:multiLevelType w:val="multilevel"/>
    <w:tmpl w:val="C6068A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4">
      <w:start w:val="1"/>
      <w:numFmt w:val="bullet"/>
      <w:lvlText w:val=""/>
      <w:lvlJc w:val="left"/>
      <w:pPr>
        <w:ind w:left="1440" w:hanging="1080"/>
      </w:pPr>
      <w:rPr>
        <w:rFonts w:ascii="Wingdings" w:hAnsi="Wingdings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4" w15:restartNumberingAfterBreak="0">
    <w:nsid w:val="3F7073AE"/>
    <w:multiLevelType w:val="multilevel"/>
    <w:tmpl w:val="64B600E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  <w:u w:val="none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u w:val="none"/>
      </w:rPr>
    </w:lvl>
  </w:abstractNum>
  <w:abstractNum w:abstractNumId="25" w15:restartNumberingAfterBreak="0">
    <w:nsid w:val="3FCE1312"/>
    <w:multiLevelType w:val="multilevel"/>
    <w:tmpl w:val="9202D9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none"/>
      <w:lvlText w:val="3.4.5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CA2469"/>
    <w:multiLevelType w:val="multilevel"/>
    <w:tmpl w:val="AB205E4C"/>
    <w:lvl w:ilvl="0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C35AE5"/>
    <w:multiLevelType w:val="hybridMultilevel"/>
    <w:tmpl w:val="E9482C50"/>
    <w:lvl w:ilvl="0" w:tplc="8C10B01A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4" w:hanging="360"/>
      </w:pPr>
    </w:lvl>
    <w:lvl w:ilvl="2" w:tplc="0416001B" w:tentative="1">
      <w:start w:val="1"/>
      <w:numFmt w:val="lowerRoman"/>
      <w:lvlText w:val="%3."/>
      <w:lvlJc w:val="right"/>
      <w:pPr>
        <w:ind w:left="2374" w:hanging="180"/>
      </w:pPr>
    </w:lvl>
    <w:lvl w:ilvl="3" w:tplc="0416000F" w:tentative="1">
      <w:start w:val="1"/>
      <w:numFmt w:val="decimal"/>
      <w:lvlText w:val="%4."/>
      <w:lvlJc w:val="left"/>
      <w:pPr>
        <w:ind w:left="3094" w:hanging="360"/>
      </w:pPr>
    </w:lvl>
    <w:lvl w:ilvl="4" w:tplc="04160019" w:tentative="1">
      <w:start w:val="1"/>
      <w:numFmt w:val="lowerLetter"/>
      <w:lvlText w:val="%5."/>
      <w:lvlJc w:val="left"/>
      <w:pPr>
        <w:ind w:left="3814" w:hanging="360"/>
      </w:pPr>
    </w:lvl>
    <w:lvl w:ilvl="5" w:tplc="0416001B" w:tentative="1">
      <w:start w:val="1"/>
      <w:numFmt w:val="lowerRoman"/>
      <w:lvlText w:val="%6."/>
      <w:lvlJc w:val="right"/>
      <w:pPr>
        <w:ind w:left="4534" w:hanging="180"/>
      </w:pPr>
    </w:lvl>
    <w:lvl w:ilvl="6" w:tplc="0416000F" w:tentative="1">
      <w:start w:val="1"/>
      <w:numFmt w:val="decimal"/>
      <w:lvlText w:val="%7."/>
      <w:lvlJc w:val="left"/>
      <w:pPr>
        <w:ind w:left="5254" w:hanging="360"/>
      </w:pPr>
    </w:lvl>
    <w:lvl w:ilvl="7" w:tplc="04160019" w:tentative="1">
      <w:start w:val="1"/>
      <w:numFmt w:val="lowerLetter"/>
      <w:lvlText w:val="%8."/>
      <w:lvlJc w:val="left"/>
      <w:pPr>
        <w:ind w:left="5974" w:hanging="360"/>
      </w:pPr>
    </w:lvl>
    <w:lvl w:ilvl="8" w:tplc="04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8" w15:restartNumberingAfterBreak="0">
    <w:nsid w:val="5B2261D0"/>
    <w:multiLevelType w:val="hybridMultilevel"/>
    <w:tmpl w:val="653043CA"/>
    <w:lvl w:ilvl="0" w:tplc="67F6E764">
      <w:start w:val="1"/>
      <w:numFmt w:val="decimal"/>
      <w:lvlText w:val="%1."/>
      <w:lvlJc w:val="left"/>
      <w:pPr>
        <w:ind w:left="71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F5D9C"/>
    <w:multiLevelType w:val="multilevel"/>
    <w:tmpl w:val="E4924C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AB6932"/>
    <w:multiLevelType w:val="hybridMultilevel"/>
    <w:tmpl w:val="3D9C0408"/>
    <w:lvl w:ilvl="0" w:tplc="67F6E764">
      <w:start w:val="1"/>
      <w:numFmt w:val="decimal"/>
      <w:lvlText w:val="%1."/>
      <w:lvlJc w:val="left"/>
      <w:pPr>
        <w:ind w:left="71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C620E"/>
    <w:multiLevelType w:val="hybridMultilevel"/>
    <w:tmpl w:val="1AEAD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D3F82"/>
    <w:multiLevelType w:val="hybridMultilevel"/>
    <w:tmpl w:val="1C962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A5A0F"/>
    <w:multiLevelType w:val="hybridMultilevel"/>
    <w:tmpl w:val="FC421012"/>
    <w:lvl w:ilvl="0" w:tplc="2B803BB2">
      <w:start w:val="1"/>
      <w:numFmt w:val="decimal"/>
      <w:lvlText w:val="%1."/>
      <w:lvlJc w:val="righ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4" w:hanging="360"/>
      </w:pPr>
    </w:lvl>
    <w:lvl w:ilvl="2" w:tplc="0416001B" w:tentative="1">
      <w:start w:val="1"/>
      <w:numFmt w:val="lowerRoman"/>
      <w:lvlText w:val="%3."/>
      <w:lvlJc w:val="right"/>
      <w:pPr>
        <w:ind w:left="2374" w:hanging="180"/>
      </w:pPr>
    </w:lvl>
    <w:lvl w:ilvl="3" w:tplc="0416000F" w:tentative="1">
      <w:start w:val="1"/>
      <w:numFmt w:val="decimal"/>
      <w:lvlText w:val="%4."/>
      <w:lvlJc w:val="left"/>
      <w:pPr>
        <w:ind w:left="3094" w:hanging="360"/>
      </w:pPr>
    </w:lvl>
    <w:lvl w:ilvl="4" w:tplc="04160019" w:tentative="1">
      <w:start w:val="1"/>
      <w:numFmt w:val="lowerLetter"/>
      <w:lvlText w:val="%5."/>
      <w:lvlJc w:val="left"/>
      <w:pPr>
        <w:ind w:left="3814" w:hanging="360"/>
      </w:pPr>
    </w:lvl>
    <w:lvl w:ilvl="5" w:tplc="0416001B" w:tentative="1">
      <w:start w:val="1"/>
      <w:numFmt w:val="lowerRoman"/>
      <w:lvlText w:val="%6."/>
      <w:lvlJc w:val="right"/>
      <w:pPr>
        <w:ind w:left="4534" w:hanging="180"/>
      </w:pPr>
    </w:lvl>
    <w:lvl w:ilvl="6" w:tplc="0416000F" w:tentative="1">
      <w:start w:val="1"/>
      <w:numFmt w:val="decimal"/>
      <w:lvlText w:val="%7."/>
      <w:lvlJc w:val="left"/>
      <w:pPr>
        <w:ind w:left="5254" w:hanging="360"/>
      </w:pPr>
    </w:lvl>
    <w:lvl w:ilvl="7" w:tplc="04160019" w:tentative="1">
      <w:start w:val="1"/>
      <w:numFmt w:val="lowerLetter"/>
      <w:lvlText w:val="%8."/>
      <w:lvlJc w:val="left"/>
      <w:pPr>
        <w:ind w:left="5974" w:hanging="360"/>
      </w:pPr>
    </w:lvl>
    <w:lvl w:ilvl="8" w:tplc="04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4" w15:restartNumberingAfterBreak="0">
    <w:nsid w:val="5ECC75C3"/>
    <w:multiLevelType w:val="multilevel"/>
    <w:tmpl w:val="AB205E4C"/>
    <w:lvl w:ilvl="0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2B6E36"/>
    <w:multiLevelType w:val="hybridMultilevel"/>
    <w:tmpl w:val="F62CAFB2"/>
    <w:lvl w:ilvl="0" w:tplc="0416000F">
      <w:start w:val="1"/>
      <w:numFmt w:val="decimal"/>
      <w:lvlText w:val="%1."/>
      <w:lvlJc w:val="left"/>
      <w:pPr>
        <w:ind w:left="71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D75AF"/>
    <w:multiLevelType w:val="multilevel"/>
    <w:tmpl w:val="C6068A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4">
      <w:start w:val="1"/>
      <w:numFmt w:val="bullet"/>
      <w:lvlText w:val=""/>
      <w:lvlJc w:val="left"/>
      <w:pPr>
        <w:ind w:left="1440" w:hanging="1080"/>
      </w:pPr>
      <w:rPr>
        <w:rFonts w:ascii="Wingdings" w:hAnsi="Wingdings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7" w15:restartNumberingAfterBreak="0">
    <w:nsid w:val="62D131E0"/>
    <w:multiLevelType w:val="hybridMultilevel"/>
    <w:tmpl w:val="EFC278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4101AD"/>
    <w:multiLevelType w:val="hybridMultilevel"/>
    <w:tmpl w:val="EFC278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918F4"/>
    <w:multiLevelType w:val="hybridMultilevel"/>
    <w:tmpl w:val="F62CAFB2"/>
    <w:lvl w:ilvl="0" w:tplc="0416000F">
      <w:start w:val="1"/>
      <w:numFmt w:val="decimal"/>
      <w:lvlText w:val="%1.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0" w15:restartNumberingAfterBreak="0">
    <w:nsid w:val="67CD69FE"/>
    <w:multiLevelType w:val="hybridMultilevel"/>
    <w:tmpl w:val="FC421012"/>
    <w:lvl w:ilvl="0" w:tplc="2B803BB2">
      <w:start w:val="1"/>
      <w:numFmt w:val="decimal"/>
      <w:lvlText w:val="%1."/>
      <w:lvlJc w:val="righ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4" w:hanging="360"/>
      </w:pPr>
    </w:lvl>
    <w:lvl w:ilvl="2" w:tplc="0416001B" w:tentative="1">
      <w:start w:val="1"/>
      <w:numFmt w:val="lowerRoman"/>
      <w:lvlText w:val="%3."/>
      <w:lvlJc w:val="right"/>
      <w:pPr>
        <w:ind w:left="2374" w:hanging="180"/>
      </w:pPr>
    </w:lvl>
    <w:lvl w:ilvl="3" w:tplc="0416000F" w:tentative="1">
      <w:start w:val="1"/>
      <w:numFmt w:val="decimal"/>
      <w:lvlText w:val="%4."/>
      <w:lvlJc w:val="left"/>
      <w:pPr>
        <w:ind w:left="3094" w:hanging="360"/>
      </w:pPr>
    </w:lvl>
    <w:lvl w:ilvl="4" w:tplc="04160019" w:tentative="1">
      <w:start w:val="1"/>
      <w:numFmt w:val="lowerLetter"/>
      <w:lvlText w:val="%5."/>
      <w:lvlJc w:val="left"/>
      <w:pPr>
        <w:ind w:left="3814" w:hanging="360"/>
      </w:pPr>
    </w:lvl>
    <w:lvl w:ilvl="5" w:tplc="0416001B" w:tentative="1">
      <w:start w:val="1"/>
      <w:numFmt w:val="lowerRoman"/>
      <w:lvlText w:val="%6."/>
      <w:lvlJc w:val="right"/>
      <w:pPr>
        <w:ind w:left="4534" w:hanging="180"/>
      </w:pPr>
    </w:lvl>
    <w:lvl w:ilvl="6" w:tplc="0416000F" w:tentative="1">
      <w:start w:val="1"/>
      <w:numFmt w:val="decimal"/>
      <w:lvlText w:val="%7."/>
      <w:lvlJc w:val="left"/>
      <w:pPr>
        <w:ind w:left="5254" w:hanging="360"/>
      </w:pPr>
    </w:lvl>
    <w:lvl w:ilvl="7" w:tplc="04160019" w:tentative="1">
      <w:start w:val="1"/>
      <w:numFmt w:val="lowerLetter"/>
      <w:lvlText w:val="%8."/>
      <w:lvlJc w:val="left"/>
      <w:pPr>
        <w:ind w:left="5974" w:hanging="360"/>
      </w:pPr>
    </w:lvl>
    <w:lvl w:ilvl="8" w:tplc="04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1" w15:restartNumberingAfterBreak="0">
    <w:nsid w:val="6C925A97"/>
    <w:multiLevelType w:val="hybridMultilevel"/>
    <w:tmpl w:val="C10ED5FA"/>
    <w:lvl w:ilvl="0" w:tplc="8C10B01A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4" w:hanging="360"/>
      </w:pPr>
    </w:lvl>
    <w:lvl w:ilvl="2" w:tplc="0416001B" w:tentative="1">
      <w:start w:val="1"/>
      <w:numFmt w:val="lowerRoman"/>
      <w:lvlText w:val="%3."/>
      <w:lvlJc w:val="right"/>
      <w:pPr>
        <w:ind w:left="2374" w:hanging="180"/>
      </w:pPr>
    </w:lvl>
    <w:lvl w:ilvl="3" w:tplc="0416000F" w:tentative="1">
      <w:start w:val="1"/>
      <w:numFmt w:val="decimal"/>
      <w:lvlText w:val="%4."/>
      <w:lvlJc w:val="left"/>
      <w:pPr>
        <w:ind w:left="3094" w:hanging="360"/>
      </w:pPr>
    </w:lvl>
    <w:lvl w:ilvl="4" w:tplc="04160019" w:tentative="1">
      <w:start w:val="1"/>
      <w:numFmt w:val="lowerLetter"/>
      <w:lvlText w:val="%5."/>
      <w:lvlJc w:val="left"/>
      <w:pPr>
        <w:ind w:left="3814" w:hanging="360"/>
      </w:pPr>
    </w:lvl>
    <w:lvl w:ilvl="5" w:tplc="0416001B" w:tentative="1">
      <w:start w:val="1"/>
      <w:numFmt w:val="lowerRoman"/>
      <w:lvlText w:val="%6."/>
      <w:lvlJc w:val="right"/>
      <w:pPr>
        <w:ind w:left="4534" w:hanging="180"/>
      </w:pPr>
    </w:lvl>
    <w:lvl w:ilvl="6" w:tplc="0416000F" w:tentative="1">
      <w:start w:val="1"/>
      <w:numFmt w:val="decimal"/>
      <w:lvlText w:val="%7."/>
      <w:lvlJc w:val="left"/>
      <w:pPr>
        <w:ind w:left="5254" w:hanging="360"/>
      </w:pPr>
    </w:lvl>
    <w:lvl w:ilvl="7" w:tplc="04160019" w:tentative="1">
      <w:start w:val="1"/>
      <w:numFmt w:val="lowerLetter"/>
      <w:lvlText w:val="%8."/>
      <w:lvlJc w:val="left"/>
      <w:pPr>
        <w:ind w:left="5974" w:hanging="360"/>
      </w:pPr>
    </w:lvl>
    <w:lvl w:ilvl="8" w:tplc="04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2" w15:restartNumberingAfterBreak="0">
    <w:nsid w:val="6F392EF8"/>
    <w:multiLevelType w:val="hybridMultilevel"/>
    <w:tmpl w:val="464C509C"/>
    <w:lvl w:ilvl="0" w:tplc="67F6E764">
      <w:start w:val="1"/>
      <w:numFmt w:val="decimal"/>
      <w:lvlText w:val="%1."/>
      <w:lvlJc w:val="left"/>
      <w:pPr>
        <w:ind w:left="71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B40E4"/>
    <w:multiLevelType w:val="hybridMultilevel"/>
    <w:tmpl w:val="E0EC37D2"/>
    <w:lvl w:ilvl="0" w:tplc="67F6E764">
      <w:start w:val="1"/>
      <w:numFmt w:val="decimal"/>
      <w:lvlText w:val="%1."/>
      <w:lvlJc w:val="left"/>
      <w:pPr>
        <w:ind w:left="71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B84AFD"/>
    <w:multiLevelType w:val="hybridMultilevel"/>
    <w:tmpl w:val="4F7E14E4"/>
    <w:lvl w:ilvl="0" w:tplc="8C10B01A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4" w:hanging="360"/>
      </w:pPr>
    </w:lvl>
    <w:lvl w:ilvl="2" w:tplc="0416001B" w:tentative="1">
      <w:start w:val="1"/>
      <w:numFmt w:val="lowerRoman"/>
      <w:lvlText w:val="%3."/>
      <w:lvlJc w:val="right"/>
      <w:pPr>
        <w:ind w:left="2374" w:hanging="180"/>
      </w:pPr>
    </w:lvl>
    <w:lvl w:ilvl="3" w:tplc="0416000F" w:tentative="1">
      <w:start w:val="1"/>
      <w:numFmt w:val="decimal"/>
      <w:lvlText w:val="%4."/>
      <w:lvlJc w:val="left"/>
      <w:pPr>
        <w:ind w:left="3094" w:hanging="360"/>
      </w:pPr>
    </w:lvl>
    <w:lvl w:ilvl="4" w:tplc="04160019" w:tentative="1">
      <w:start w:val="1"/>
      <w:numFmt w:val="lowerLetter"/>
      <w:lvlText w:val="%5."/>
      <w:lvlJc w:val="left"/>
      <w:pPr>
        <w:ind w:left="3814" w:hanging="360"/>
      </w:pPr>
    </w:lvl>
    <w:lvl w:ilvl="5" w:tplc="0416001B" w:tentative="1">
      <w:start w:val="1"/>
      <w:numFmt w:val="lowerRoman"/>
      <w:lvlText w:val="%6."/>
      <w:lvlJc w:val="right"/>
      <w:pPr>
        <w:ind w:left="4534" w:hanging="180"/>
      </w:pPr>
    </w:lvl>
    <w:lvl w:ilvl="6" w:tplc="0416000F" w:tentative="1">
      <w:start w:val="1"/>
      <w:numFmt w:val="decimal"/>
      <w:lvlText w:val="%7."/>
      <w:lvlJc w:val="left"/>
      <w:pPr>
        <w:ind w:left="5254" w:hanging="360"/>
      </w:pPr>
    </w:lvl>
    <w:lvl w:ilvl="7" w:tplc="04160019" w:tentative="1">
      <w:start w:val="1"/>
      <w:numFmt w:val="lowerLetter"/>
      <w:lvlText w:val="%8."/>
      <w:lvlJc w:val="left"/>
      <w:pPr>
        <w:ind w:left="5974" w:hanging="360"/>
      </w:pPr>
    </w:lvl>
    <w:lvl w:ilvl="8" w:tplc="04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5" w15:restartNumberingAfterBreak="0">
    <w:nsid w:val="79B30E27"/>
    <w:multiLevelType w:val="multilevel"/>
    <w:tmpl w:val="336ACE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6" w15:restartNumberingAfterBreak="0">
    <w:nsid w:val="7F5770DA"/>
    <w:multiLevelType w:val="multilevel"/>
    <w:tmpl w:val="34B2F808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b w:val="0"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  <w:b w:val="0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 w:themeColor="text1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color w:val="000000" w:themeColor="text1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 w:themeColor="text1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color w:val="000000" w:themeColor="text1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000000" w:themeColor="text1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color w:val="000000" w:themeColor="text1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color w:val="000000" w:themeColor="text1"/>
        <w:sz w:val="20"/>
      </w:rPr>
    </w:lvl>
  </w:abstractNum>
  <w:num w:numId="1">
    <w:abstractNumId w:val="45"/>
  </w:num>
  <w:num w:numId="2">
    <w:abstractNumId w:val="35"/>
  </w:num>
  <w:num w:numId="3">
    <w:abstractNumId w:val="39"/>
  </w:num>
  <w:num w:numId="4">
    <w:abstractNumId w:val="2"/>
  </w:num>
  <w:num w:numId="5">
    <w:abstractNumId w:val="28"/>
  </w:num>
  <w:num w:numId="6">
    <w:abstractNumId w:val="43"/>
  </w:num>
  <w:num w:numId="7">
    <w:abstractNumId w:val="21"/>
  </w:num>
  <w:num w:numId="8">
    <w:abstractNumId w:val="42"/>
  </w:num>
  <w:num w:numId="9">
    <w:abstractNumId w:val="22"/>
  </w:num>
  <w:num w:numId="10">
    <w:abstractNumId w:val="13"/>
  </w:num>
  <w:num w:numId="11">
    <w:abstractNumId w:val="30"/>
  </w:num>
  <w:num w:numId="12">
    <w:abstractNumId w:val="8"/>
  </w:num>
  <w:num w:numId="13">
    <w:abstractNumId w:val="5"/>
  </w:num>
  <w:num w:numId="14">
    <w:abstractNumId w:val="31"/>
  </w:num>
  <w:num w:numId="15">
    <w:abstractNumId w:val="4"/>
  </w:num>
  <w:num w:numId="16">
    <w:abstractNumId w:val="20"/>
  </w:num>
  <w:num w:numId="17">
    <w:abstractNumId w:val="41"/>
  </w:num>
  <w:num w:numId="18">
    <w:abstractNumId w:val="1"/>
  </w:num>
  <w:num w:numId="19">
    <w:abstractNumId w:val="6"/>
  </w:num>
  <w:num w:numId="20">
    <w:abstractNumId w:val="18"/>
  </w:num>
  <w:num w:numId="21">
    <w:abstractNumId w:val="27"/>
  </w:num>
  <w:num w:numId="22">
    <w:abstractNumId w:val="12"/>
  </w:num>
  <w:num w:numId="23">
    <w:abstractNumId w:val="44"/>
  </w:num>
  <w:num w:numId="24">
    <w:abstractNumId w:val="17"/>
  </w:num>
  <w:num w:numId="25">
    <w:abstractNumId w:val="3"/>
  </w:num>
  <w:num w:numId="26">
    <w:abstractNumId w:val="0"/>
  </w:num>
  <w:num w:numId="27">
    <w:abstractNumId w:val="11"/>
  </w:num>
  <w:num w:numId="28">
    <w:abstractNumId w:val="10"/>
  </w:num>
  <w:num w:numId="29">
    <w:abstractNumId w:val="40"/>
  </w:num>
  <w:num w:numId="30">
    <w:abstractNumId w:val="33"/>
  </w:num>
  <w:num w:numId="31">
    <w:abstractNumId w:val="16"/>
  </w:num>
  <w:num w:numId="32">
    <w:abstractNumId w:val="34"/>
  </w:num>
  <w:num w:numId="33">
    <w:abstractNumId w:val="14"/>
  </w:num>
  <w:num w:numId="34">
    <w:abstractNumId w:val="9"/>
  </w:num>
  <w:num w:numId="35">
    <w:abstractNumId w:val="7"/>
  </w:num>
  <w:num w:numId="36">
    <w:abstractNumId w:val="32"/>
  </w:num>
  <w:num w:numId="37">
    <w:abstractNumId w:val="26"/>
  </w:num>
  <w:num w:numId="38">
    <w:abstractNumId w:val="38"/>
  </w:num>
  <w:num w:numId="39">
    <w:abstractNumId w:val="37"/>
  </w:num>
  <w:num w:numId="40">
    <w:abstractNumId w:val="25"/>
  </w:num>
  <w:num w:numId="41">
    <w:abstractNumId w:val="24"/>
  </w:num>
  <w:num w:numId="42">
    <w:abstractNumId w:val="29"/>
  </w:num>
  <w:num w:numId="43">
    <w:abstractNumId w:val="23"/>
  </w:num>
  <w:num w:numId="44">
    <w:abstractNumId w:val="19"/>
  </w:num>
  <w:num w:numId="45">
    <w:abstractNumId w:val="36"/>
  </w:num>
  <w:num w:numId="46">
    <w:abstractNumId w:val="15"/>
  </w:num>
  <w:num w:numId="47">
    <w:abstractNumId w:val="4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D3"/>
    <w:rsid w:val="00007C80"/>
    <w:rsid w:val="00011362"/>
    <w:rsid w:val="00012A58"/>
    <w:rsid w:val="0002580B"/>
    <w:rsid w:val="000344AB"/>
    <w:rsid w:val="000362F1"/>
    <w:rsid w:val="00042FA8"/>
    <w:rsid w:val="0005065B"/>
    <w:rsid w:val="0005121F"/>
    <w:rsid w:val="000557E5"/>
    <w:rsid w:val="000561BD"/>
    <w:rsid w:val="000675D2"/>
    <w:rsid w:val="0008436B"/>
    <w:rsid w:val="00091A53"/>
    <w:rsid w:val="000937F4"/>
    <w:rsid w:val="00093D10"/>
    <w:rsid w:val="000B4D6B"/>
    <w:rsid w:val="000C03EA"/>
    <w:rsid w:val="000C3869"/>
    <w:rsid w:val="000C6394"/>
    <w:rsid w:val="000C7A65"/>
    <w:rsid w:val="000D1E3D"/>
    <w:rsid w:val="000D492E"/>
    <w:rsid w:val="000D4C84"/>
    <w:rsid w:val="000D6860"/>
    <w:rsid w:val="000D7419"/>
    <w:rsid w:val="000D7B33"/>
    <w:rsid w:val="000E22F2"/>
    <w:rsid w:val="000E4C03"/>
    <w:rsid w:val="000F1075"/>
    <w:rsid w:val="000F12BF"/>
    <w:rsid w:val="000F3C01"/>
    <w:rsid w:val="0011317C"/>
    <w:rsid w:val="0012478B"/>
    <w:rsid w:val="00143B50"/>
    <w:rsid w:val="00147DA8"/>
    <w:rsid w:val="00154F08"/>
    <w:rsid w:val="0016007C"/>
    <w:rsid w:val="00163358"/>
    <w:rsid w:val="001749D3"/>
    <w:rsid w:val="00183EA1"/>
    <w:rsid w:val="00193300"/>
    <w:rsid w:val="00195DB9"/>
    <w:rsid w:val="001A4702"/>
    <w:rsid w:val="001B34D4"/>
    <w:rsid w:val="001C5E12"/>
    <w:rsid w:val="001D4EB3"/>
    <w:rsid w:val="001E215A"/>
    <w:rsid w:val="001E3346"/>
    <w:rsid w:val="001E488B"/>
    <w:rsid w:val="001E655B"/>
    <w:rsid w:val="001F505B"/>
    <w:rsid w:val="001F551B"/>
    <w:rsid w:val="001F7A57"/>
    <w:rsid w:val="00202A0B"/>
    <w:rsid w:val="002074F8"/>
    <w:rsid w:val="00211F9B"/>
    <w:rsid w:val="00212C53"/>
    <w:rsid w:val="00225DC9"/>
    <w:rsid w:val="002324E1"/>
    <w:rsid w:val="00237ECA"/>
    <w:rsid w:val="002410E8"/>
    <w:rsid w:val="00241676"/>
    <w:rsid w:val="00242C66"/>
    <w:rsid w:val="00242E22"/>
    <w:rsid w:val="002533A8"/>
    <w:rsid w:val="00270C5C"/>
    <w:rsid w:val="002713F3"/>
    <w:rsid w:val="00295EEF"/>
    <w:rsid w:val="002B1F5F"/>
    <w:rsid w:val="002B40C3"/>
    <w:rsid w:val="002C6455"/>
    <w:rsid w:val="002D0DB6"/>
    <w:rsid w:val="002D2085"/>
    <w:rsid w:val="002D3103"/>
    <w:rsid w:val="002D6327"/>
    <w:rsid w:val="002F4262"/>
    <w:rsid w:val="00316434"/>
    <w:rsid w:val="00323993"/>
    <w:rsid w:val="00324B63"/>
    <w:rsid w:val="00326DFA"/>
    <w:rsid w:val="0033052F"/>
    <w:rsid w:val="00332B87"/>
    <w:rsid w:val="003335B2"/>
    <w:rsid w:val="0035711C"/>
    <w:rsid w:val="003657E7"/>
    <w:rsid w:val="0037001D"/>
    <w:rsid w:val="00385E81"/>
    <w:rsid w:val="00390075"/>
    <w:rsid w:val="00391140"/>
    <w:rsid w:val="003B3317"/>
    <w:rsid w:val="003B37E2"/>
    <w:rsid w:val="003C4A75"/>
    <w:rsid w:val="003D58C7"/>
    <w:rsid w:val="003E71CF"/>
    <w:rsid w:val="003F1015"/>
    <w:rsid w:val="003F4B5F"/>
    <w:rsid w:val="003F507C"/>
    <w:rsid w:val="003F7F99"/>
    <w:rsid w:val="00411CF7"/>
    <w:rsid w:val="00426D11"/>
    <w:rsid w:val="00427CF0"/>
    <w:rsid w:val="00442A42"/>
    <w:rsid w:val="00442D3C"/>
    <w:rsid w:val="00450CBF"/>
    <w:rsid w:val="00460A1A"/>
    <w:rsid w:val="00460FA5"/>
    <w:rsid w:val="00460FEB"/>
    <w:rsid w:val="0046515D"/>
    <w:rsid w:val="004661EF"/>
    <w:rsid w:val="004724B8"/>
    <w:rsid w:val="00473F41"/>
    <w:rsid w:val="004808AD"/>
    <w:rsid w:val="00485C72"/>
    <w:rsid w:val="004862BB"/>
    <w:rsid w:val="00497B84"/>
    <w:rsid w:val="004A30B7"/>
    <w:rsid w:val="004B4752"/>
    <w:rsid w:val="004B54B4"/>
    <w:rsid w:val="004B684E"/>
    <w:rsid w:val="004B7423"/>
    <w:rsid w:val="004C02AD"/>
    <w:rsid w:val="004C3FBD"/>
    <w:rsid w:val="004C7D57"/>
    <w:rsid w:val="004F2DA1"/>
    <w:rsid w:val="004F467B"/>
    <w:rsid w:val="004F5787"/>
    <w:rsid w:val="004F6E7F"/>
    <w:rsid w:val="004F7E39"/>
    <w:rsid w:val="00504986"/>
    <w:rsid w:val="00507191"/>
    <w:rsid w:val="00516964"/>
    <w:rsid w:val="0052122F"/>
    <w:rsid w:val="00523271"/>
    <w:rsid w:val="00547596"/>
    <w:rsid w:val="00562F15"/>
    <w:rsid w:val="00563238"/>
    <w:rsid w:val="00575362"/>
    <w:rsid w:val="005819DD"/>
    <w:rsid w:val="00581BA3"/>
    <w:rsid w:val="005823D3"/>
    <w:rsid w:val="005978A4"/>
    <w:rsid w:val="005A7EB4"/>
    <w:rsid w:val="005B3D8B"/>
    <w:rsid w:val="005B3ED9"/>
    <w:rsid w:val="005B4160"/>
    <w:rsid w:val="005B4165"/>
    <w:rsid w:val="005B7126"/>
    <w:rsid w:val="005B7C63"/>
    <w:rsid w:val="005C4380"/>
    <w:rsid w:val="005E0C68"/>
    <w:rsid w:val="005E2CD0"/>
    <w:rsid w:val="005F3E52"/>
    <w:rsid w:val="005F62FD"/>
    <w:rsid w:val="0060532B"/>
    <w:rsid w:val="00605B37"/>
    <w:rsid w:val="006067B2"/>
    <w:rsid w:val="00610C68"/>
    <w:rsid w:val="00614943"/>
    <w:rsid w:val="00616BFF"/>
    <w:rsid w:val="006176C1"/>
    <w:rsid w:val="0062028E"/>
    <w:rsid w:val="00624104"/>
    <w:rsid w:val="006247B8"/>
    <w:rsid w:val="00632342"/>
    <w:rsid w:val="00642A9E"/>
    <w:rsid w:val="00643BAF"/>
    <w:rsid w:val="006524E5"/>
    <w:rsid w:val="006525CF"/>
    <w:rsid w:val="006539B2"/>
    <w:rsid w:val="00664CBA"/>
    <w:rsid w:val="006727F3"/>
    <w:rsid w:val="006758B3"/>
    <w:rsid w:val="00675962"/>
    <w:rsid w:val="0068755C"/>
    <w:rsid w:val="00690E92"/>
    <w:rsid w:val="006B0F23"/>
    <w:rsid w:val="006B63A1"/>
    <w:rsid w:val="006C5588"/>
    <w:rsid w:val="006D2014"/>
    <w:rsid w:val="006D4110"/>
    <w:rsid w:val="006D593A"/>
    <w:rsid w:val="006D66B5"/>
    <w:rsid w:val="006E10A2"/>
    <w:rsid w:val="006F072C"/>
    <w:rsid w:val="006F46B0"/>
    <w:rsid w:val="006F49E2"/>
    <w:rsid w:val="00701AD2"/>
    <w:rsid w:val="00717A5A"/>
    <w:rsid w:val="007262EB"/>
    <w:rsid w:val="00730EB4"/>
    <w:rsid w:val="0073303A"/>
    <w:rsid w:val="007341B8"/>
    <w:rsid w:val="00734DFA"/>
    <w:rsid w:val="007361F5"/>
    <w:rsid w:val="00740169"/>
    <w:rsid w:val="00740F8B"/>
    <w:rsid w:val="00743309"/>
    <w:rsid w:val="00753CA3"/>
    <w:rsid w:val="00761180"/>
    <w:rsid w:val="00766C1D"/>
    <w:rsid w:val="0076743E"/>
    <w:rsid w:val="0076778C"/>
    <w:rsid w:val="007709AB"/>
    <w:rsid w:val="00780D10"/>
    <w:rsid w:val="00791559"/>
    <w:rsid w:val="00793694"/>
    <w:rsid w:val="00795ADB"/>
    <w:rsid w:val="00797558"/>
    <w:rsid w:val="007A6C73"/>
    <w:rsid w:val="007C013A"/>
    <w:rsid w:val="007C6758"/>
    <w:rsid w:val="007D36F5"/>
    <w:rsid w:val="007D3B5E"/>
    <w:rsid w:val="007E26C0"/>
    <w:rsid w:val="007E3D24"/>
    <w:rsid w:val="007E6258"/>
    <w:rsid w:val="007F282A"/>
    <w:rsid w:val="008016FC"/>
    <w:rsid w:val="008023A5"/>
    <w:rsid w:val="00826875"/>
    <w:rsid w:val="00826BCE"/>
    <w:rsid w:val="0083050C"/>
    <w:rsid w:val="00833E18"/>
    <w:rsid w:val="008373D5"/>
    <w:rsid w:val="00851EA2"/>
    <w:rsid w:val="00852266"/>
    <w:rsid w:val="008543B6"/>
    <w:rsid w:val="00855954"/>
    <w:rsid w:val="008712AB"/>
    <w:rsid w:val="00871DAD"/>
    <w:rsid w:val="008727DF"/>
    <w:rsid w:val="00874889"/>
    <w:rsid w:val="008915E3"/>
    <w:rsid w:val="00892C6E"/>
    <w:rsid w:val="008A3AF5"/>
    <w:rsid w:val="008B5E8F"/>
    <w:rsid w:val="008C166F"/>
    <w:rsid w:val="008D030E"/>
    <w:rsid w:val="008E4B43"/>
    <w:rsid w:val="008E679D"/>
    <w:rsid w:val="00906F8F"/>
    <w:rsid w:val="009127AD"/>
    <w:rsid w:val="0091306C"/>
    <w:rsid w:val="00921581"/>
    <w:rsid w:val="0094557A"/>
    <w:rsid w:val="009554AA"/>
    <w:rsid w:val="00957EBE"/>
    <w:rsid w:val="009606D8"/>
    <w:rsid w:val="009617C0"/>
    <w:rsid w:val="009625B1"/>
    <w:rsid w:val="00964A5B"/>
    <w:rsid w:val="00967A8D"/>
    <w:rsid w:val="009709A0"/>
    <w:rsid w:val="00974F09"/>
    <w:rsid w:val="00976CA8"/>
    <w:rsid w:val="0098225C"/>
    <w:rsid w:val="00986E87"/>
    <w:rsid w:val="0099039F"/>
    <w:rsid w:val="0099772D"/>
    <w:rsid w:val="009A1EA6"/>
    <w:rsid w:val="009A79A0"/>
    <w:rsid w:val="009B14CA"/>
    <w:rsid w:val="009B3658"/>
    <w:rsid w:val="009C133F"/>
    <w:rsid w:val="009C3429"/>
    <w:rsid w:val="009C3A4A"/>
    <w:rsid w:val="009D401F"/>
    <w:rsid w:val="009D4E48"/>
    <w:rsid w:val="009E3A59"/>
    <w:rsid w:val="00A07D42"/>
    <w:rsid w:val="00A1568B"/>
    <w:rsid w:val="00A24906"/>
    <w:rsid w:val="00A249AF"/>
    <w:rsid w:val="00A36B00"/>
    <w:rsid w:val="00A54AA2"/>
    <w:rsid w:val="00A54D1E"/>
    <w:rsid w:val="00A554BA"/>
    <w:rsid w:val="00A616F8"/>
    <w:rsid w:val="00A62350"/>
    <w:rsid w:val="00A62AF2"/>
    <w:rsid w:val="00A74B49"/>
    <w:rsid w:val="00A805A0"/>
    <w:rsid w:val="00A81613"/>
    <w:rsid w:val="00A81C33"/>
    <w:rsid w:val="00A90C2A"/>
    <w:rsid w:val="00A92156"/>
    <w:rsid w:val="00A93F12"/>
    <w:rsid w:val="00AA253B"/>
    <w:rsid w:val="00AA3A1C"/>
    <w:rsid w:val="00AB62C0"/>
    <w:rsid w:val="00AC0558"/>
    <w:rsid w:val="00AC08AB"/>
    <w:rsid w:val="00AC3997"/>
    <w:rsid w:val="00AC5EF9"/>
    <w:rsid w:val="00AD0ED3"/>
    <w:rsid w:val="00AE2904"/>
    <w:rsid w:val="00AF1CA5"/>
    <w:rsid w:val="00AF7F13"/>
    <w:rsid w:val="00B009A3"/>
    <w:rsid w:val="00B04141"/>
    <w:rsid w:val="00B0419D"/>
    <w:rsid w:val="00B05960"/>
    <w:rsid w:val="00B103FC"/>
    <w:rsid w:val="00B110EF"/>
    <w:rsid w:val="00B14C88"/>
    <w:rsid w:val="00B15A67"/>
    <w:rsid w:val="00B20516"/>
    <w:rsid w:val="00B20692"/>
    <w:rsid w:val="00B22167"/>
    <w:rsid w:val="00B239CA"/>
    <w:rsid w:val="00B34961"/>
    <w:rsid w:val="00B37B78"/>
    <w:rsid w:val="00B41059"/>
    <w:rsid w:val="00B477E2"/>
    <w:rsid w:val="00B527CB"/>
    <w:rsid w:val="00B724AE"/>
    <w:rsid w:val="00B72A11"/>
    <w:rsid w:val="00B90E98"/>
    <w:rsid w:val="00B95BF7"/>
    <w:rsid w:val="00BA1BB6"/>
    <w:rsid w:val="00BA32AC"/>
    <w:rsid w:val="00BB2050"/>
    <w:rsid w:val="00BC7009"/>
    <w:rsid w:val="00BD0DCD"/>
    <w:rsid w:val="00BD2444"/>
    <w:rsid w:val="00BE02C3"/>
    <w:rsid w:val="00BE16B0"/>
    <w:rsid w:val="00BE3E15"/>
    <w:rsid w:val="00BF212A"/>
    <w:rsid w:val="00C02D6B"/>
    <w:rsid w:val="00C065FD"/>
    <w:rsid w:val="00C11062"/>
    <w:rsid w:val="00C15FB0"/>
    <w:rsid w:val="00C17DBD"/>
    <w:rsid w:val="00C20CA3"/>
    <w:rsid w:val="00C274D5"/>
    <w:rsid w:val="00C335C6"/>
    <w:rsid w:val="00C43181"/>
    <w:rsid w:val="00C47D5A"/>
    <w:rsid w:val="00C53845"/>
    <w:rsid w:val="00C64D36"/>
    <w:rsid w:val="00C77A0D"/>
    <w:rsid w:val="00C81A7F"/>
    <w:rsid w:val="00C84F2D"/>
    <w:rsid w:val="00C930C1"/>
    <w:rsid w:val="00C9488F"/>
    <w:rsid w:val="00CA5B35"/>
    <w:rsid w:val="00CB47A9"/>
    <w:rsid w:val="00CD77A5"/>
    <w:rsid w:val="00CE24FD"/>
    <w:rsid w:val="00CE65E1"/>
    <w:rsid w:val="00CF1E9D"/>
    <w:rsid w:val="00CF3213"/>
    <w:rsid w:val="00CF3363"/>
    <w:rsid w:val="00CF7FB4"/>
    <w:rsid w:val="00D04876"/>
    <w:rsid w:val="00D0563C"/>
    <w:rsid w:val="00D11CAF"/>
    <w:rsid w:val="00D171CC"/>
    <w:rsid w:val="00D2225E"/>
    <w:rsid w:val="00D30C4A"/>
    <w:rsid w:val="00D333F2"/>
    <w:rsid w:val="00D3402C"/>
    <w:rsid w:val="00D417BC"/>
    <w:rsid w:val="00D45E6A"/>
    <w:rsid w:val="00D510E2"/>
    <w:rsid w:val="00D54889"/>
    <w:rsid w:val="00D558DA"/>
    <w:rsid w:val="00D60B40"/>
    <w:rsid w:val="00D708E0"/>
    <w:rsid w:val="00D754EB"/>
    <w:rsid w:val="00D75985"/>
    <w:rsid w:val="00D767C8"/>
    <w:rsid w:val="00D817F5"/>
    <w:rsid w:val="00D934CA"/>
    <w:rsid w:val="00D93BFC"/>
    <w:rsid w:val="00D96C26"/>
    <w:rsid w:val="00DA2AC5"/>
    <w:rsid w:val="00DB346A"/>
    <w:rsid w:val="00DB7E74"/>
    <w:rsid w:val="00DC5060"/>
    <w:rsid w:val="00DC672A"/>
    <w:rsid w:val="00DD290C"/>
    <w:rsid w:val="00DD5EAE"/>
    <w:rsid w:val="00E03902"/>
    <w:rsid w:val="00E050E7"/>
    <w:rsid w:val="00E157AC"/>
    <w:rsid w:val="00E17CAD"/>
    <w:rsid w:val="00E20566"/>
    <w:rsid w:val="00E2758F"/>
    <w:rsid w:val="00E35DA4"/>
    <w:rsid w:val="00E53267"/>
    <w:rsid w:val="00E92AFD"/>
    <w:rsid w:val="00EA1825"/>
    <w:rsid w:val="00EA6AB8"/>
    <w:rsid w:val="00EB379A"/>
    <w:rsid w:val="00EB6E45"/>
    <w:rsid w:val="00EC33AC"/>
    <w:rsid w:val="00EC4EB6"/>
    <w:rsid w:val="00ED1D3B"/>
    <w:rsid w:val="00ED1DD9"/>
    <w:rsid w:val="00EE22BE"/>
    <w:rsid w:val="00EE2E14"/>
    <w:rsid w:val="00EE5C87"/>
    <w:rsid w:val="00EE788E"/>
    <w:rsid w:val="00EF3536"/>
    <w:rsid w:val="00F04B54"/>
    <w:rsid w:val="00F13EA0"/>
    <w:rsid w:val="00F14B0B"/>
    <w:rsid w:val="00F224E5"/>
    <w:rsid w:val="00F40128"/>
    <w:rsid w:val="00F6674B"/>
    <w:rsid w:val="00F73166"/>
    <w:rsid w:val="00F732B5"/>
    <w:rsid w:val="00F754C2"/>
    <w:rsid w:val="00F8097C"/>
    <w:rsid w:val="00F852BE"/>
    <w:rsid w:val="00F927B2"/>
    <w:rsid w:val="00FB4DEA"/>
    <w:rsid w:val="00FB79F1"/>
    <w:rsid w:val="00FC5FE2"/>
    <w:rsid w:val="00FD4758"/>
    <w:rsid w:val="00FD5A60"/>
    <w:rsid w:val="00FE0863"/>
    <w:rsid w:val="00FE08A6"/>
    <w:rsid w:val="00FF31D2"/>
    <w:rsid w:val="00FF60EA"/>
    <w:rsid w:val="00FF6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  <w15:docId w15:val="{80B2D32F-4527-4E56-982D-F90AE3FD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9D3"/>
    <w:pPr>
      <w:spacing w:line="240" w:lineRule="auto"/>
      <w:ind w:firstLine="0"/>
      <w:jc w:val="left"/>
    </w:pPr>
    <w:rPr>
      <w:rFonts w:eastAsia="Times New Roman"/>
      <w:sz w:val="24"/>
      <w:szCs w:val="24"/>
      <w:lang w:eastAsia="pt-BR"/>
    </w:rPr>
  </w:style>
  <w:style w:type="paragraph" w:styleId="Ttulo1">
    <w:name w:val="heading 1"/>
    <w:aliases w:val="Capítulo,Título 1 anexo,h1,Item 1,Item n,Title 1,section:1,new page/chapter,H1,stydde,MAIN,PIM 1,Chapter Head,Überschrift 1a,Überschrift 1 ohne,Titulo 1"/>
    <w:basedOn w:val="Normal"/>
    <w:next w:val="Normal"/>
    <w:link w:val="Ttulo1Char"/>
    <w:uiPriority w:val="99"/>
    <w:qFormat/>
    <w:rsid w:val="001749D3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1749D3"/>
    <w:pPr>
      <w:keepNext/>
      <w:adjustRightInd w:val="0"/>
      <w:spacing w:line="360" w:lineRule="auto"/>
      <w:ind w:firstLine="708"/>
      <w:outlineLvl w:val="1"/>
    </w:pPr>
    <w:rPr>
      <w:rFonts w:ascii="TimesNewRoman,Bold" w:hAnsi="TimesNewRoman,Bold"/>
      <w:b/>
      <w:bCs/>
      <w:color w:val="000000"/>
      <w:sz w:val="19"/>
      <w:szCs w:val="19"/>
    </w:rPr>
  </w:style>
  <w:style w:type="paragraph" w:styleId="Ttulo3">
    <w:name w:val="heading 3"/>
    <w:basedOn w:val="Normal"/>
    <w:next w:val="Normal"/>
    <w:link w:val="Ttulo3Char"/>
    <w:uiPriority w:val="99"/>
    <w:qFormat/>
    <w:rsid w:val="001749D3"/>
    <w:pPr>
      <w:keepNext/>
      <w:adjustRightInd w:val="0"/>
      <w:spacing w:line="360" w:lineRule="auto"/>
      <w:jc w:val="center"/>
      <w:outlineLvl w:val="2"/>
    </w:pPr>
    <w:rPr>
      <w:rFonts w:ascii="TimesNewRoman,Bold" w:hAnsi="TimesNewRoman,Bold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9"/>
    <w:qFormat/>
    <w:rsid w:val="001749D3"/>
    <w:pPr>
      <w:keepNext/>
      <w:spacing w:line="360" w:lineRule="auto"/>
      <w:jc w:val="center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1749D3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b/>
      <w:bCs/>
      <w:color w:val="000000"/>
    </w:rPr>
  </w:style>
  <w:style w:type="paragraph" w:styleId="Ttulo6">
    <w:name w:val="heading 6"/>
    <w:basedOn w:val="Normal"/>
    <w:next w:val="Normal"/>
    <w:link w:val="Ttulo6Char"/>
    <w:uiPriority w:val="99"/>
    <w:qFormat/>
    <w:rsid w:val="001749D3"/>
    <w:pPr>
      <w:keepNext/>
      <w:keepLines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1749D3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color w:val="000000"/>
      <w:sz w:val="23"/>
      <w:szCs w:val="23"/>
    </w:rPr>
  </w:style>
  <w:style w:type="paragraph" w:styleId="Ttulo8">
    <w:name w:val="heading 8"/>
    <w:basedOn w:val="Normal"/>
    <w:next w:val="Normal"/>
    <w:link w:val="Ttulo8Char"/>
    <w:uiPriority w:val="99"/>
    <w:qFormat/>
    <w:rsid w:val="001749D3"/>
    <w:pPr>
      <w:keepNext/>
      <w:autoSpaceDE w:val="0"/>
      <w:autoSpaceDN w:val="0"/>
      <w:adjustRightInd w:val="0"/>
      <w:spacing w:line="360" w:lineRule="auto"/>
      <w:jc w:val="both"/>
      <w:outlineLvl w:val="7"/>
    </w:pPr>
    <w:rPr>
      <w:b/>
      <w:bCs/>
      <w:color w:val="000000"/>
    </w:rPr>
  </w:style>
  <w:style w:type="paragraph" w:styleId="Ttulo9">
    <w:name w:val="heading 9"/>
    <w:basedOn w:val="Normal"/>
    <w:next w:val="Normal"/>
    <w:link w:val="Ttulo9Char"/>
    <w:uiPriority w:val="99"/>
    <w:qFormat/>
    <w:rsid w:val="001749D3"/>
    <w:pPr>
      <w:keepNext/>
      <w:autoSpaceDE w:val="0"/>
      <w:autoSpaceDN w:val="0"/>
      <w:adjustRightInd w:val="0"/>
      <w:spacing w:line="360" w:lineRule="auto"/>
      <w:jc w:val="right"/>
      <w:outlineLvl w:val="8"/>
    </w:pPr>
    <w:rPr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Capítulo Char,Título 1 anexo Char,h1 Char,Item 1 Char,Item n Char,Title 1 Char,section:1 Char,new page/chapter Char,H1 Char,stydde Char,MAIN Char,PIM 1 Char,Chapter Head Char,Überschrift 1a Char,Überschrift 1 ohne Char,Titulo 1 Char"/>
    <w:basedOn w:val="Fontepargpadro"/>
    <w:link w:val="Ttulo1"/>
    <w:uiPriority w:val="99"/>
    <w:rsid w:val="001749D3"/>
    <w:rPr>
      <w:rFonts w:eastAsia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1749D3"/>
    <w:rPr>
      <w:rFonts w:ascii="TimesNewRoman,Bold" w:eastAsia="Times New Roman" w:hAnsi="TimesNewRoman,Bold"/>
      <w:b/>
      <w:bCs/>
      <w:color w:val="000000"/>
      <w:sz w:val="19"/>
      <w:szCs w:val="19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1749D3"/>
    <w:rPr>
      <w:rFonts w:ascii="TimesNewRoman,Bold" w:eastAsia="Times New Roman" w:hAnsi="TimesNewRoman,Bold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1749D3"/>
    <w:rPr>
      <w:rFonts w:eastAsia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1749D3"/>
    <w:rPr>
      <w:rFonts w:eastAsia="Times New Roman"/>
      <w:b/>
      <w:bCs/>
      <w:color w:val="000000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1749D3"/>
    <w:rPr>
      <w:rFonts w:eastAsia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1749D3"/>
    <w:rPr>
      <w:rFonts w:eastAsia="Times New Roman"/>
      <w:b/>
      <w:bCs/>
      <w:color w:val="000000"/>
      <w:sz w:val="23"/>
      <w:szCs w:val="23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1749D3"/>
    <w:rPr>
      <w:rFonts w:eastAsia="Times New Roman"/>
      <w:b/>
      <w:bCs/>
      <w:color w:val="00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1749D3"/>
    <w:rPr>
      <w:rFonts w:eastAsia="Times New Roman"/>
      <w:b/>
      <w:bCs/>
      <w:color w:val="000000"/>
      <w:sz w:val="24"/>
      <w:szCs w:val="24"/>
      <w:lang w:eastAsia="pt-BR"/>
    </w:rPr>
  </w:style>
  <w:style w:type="character" w:styleId="Hyperlink">
    <w:name w:val="Hyperlink"/>
    <w:uiPriority w:val="99"/>
    <w:rsid w:val="001749D3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1749D3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adjustRightInd w:val="0"/>
    </w:pPr>
    <w:rPr>
      <w:rFonts w:ascii="TimesNewRoman" w:hAnsi="TimesNewRoman"/>
      <w:color w:val="000000"/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99"/>
    <w:rsid w:val="001749D3"/>
    <w:rPr>
      <w:rFonts w:ascii="TimesNewRoman" w:eastAsia="Times New Roman" w:hAnsi="TimesNewRoman"/>
      <w:color w:val="000000"/>
      <w:sz w:val="23"/>
      <w:szCs w:val="23"/>
      <w:lang w:eastAsia="pt-BR"/>
    </w:rPr>
  </w:style>
  <w:style w:type="character" w:customStyle="1" w:styleId="RodapChar1">
    <w:name w:val="Rodapé Char1"/>
    <w:link w:val="Rodap"/>
    <w:uiPriority w:val="99"/>
    <w:rsid w:val="001749D3"/>
    <w:rPr>
      <w:rFonts w:eastAsia="Times New Roman"/>
      <w:lang w:eastAsia="pt-BR"/>
    </w:rPr>
  </w:style>
  <w:style w:type="paragraph" w:styleId="Rodap">
    <w:name w:val="footer"/>
    <w:basedOn w:val="Normal"/>
    <w:link w:val="RodapChar1"/>
    <w:uiPriority w:val="99"/>
    <w:rsid w:val="001749D3"/>
    <w:pPr>
      <w:tabs>
        <w:tab w:val="center" w:pos="4419"/>
        <w:tab w:val="right" w:pos="8838"/>
      </w:tabs>
      <w:spacing w:line="360" w:lineRule="auto"/>
    </w:pPr>
    <w:rPr>
      <w:sz w:val="20"/>
      <w:szCs w:val="20"/>
    </w:rPr>
  </w:style>
  <w:style w:type="character" w:customStyle="1" w:styleId="RodapChar">
    <w:name w:val="Rodapé Char"/>
    <w:basedOn w:val="Fontepargpadro"/>
    <w:uiPriority w:val="99"/>
    <w:rsid w:val="001749D3"/>
    <w:rPr>
      <w:rFonts w:eastAsia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1749D3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line="360" w:lineRule="auto"/>
      <w:jc w:val="center"/>
    </w:pPr>
    <w:rPr>
      <w:b/>
      <w:bCs/>
      <w:color w:val="000000"/>
    </w:rPr>
  </w:style>
  <w:style w:type="character" w:customStyle="1" w:styleId="TtuloChar">
    <w:name w:val="Título Char"/>
    <w:basedOn w:val="Fontepargpadro"/>
    <w:link w:val="Ttulo"/>
    <w:uiPriority w:val="99"/>
    <w:rsid w:val="001749D3"/>
    <w:rPr>
      <w:rFonts w:eastAsia="Times New Roman"/>
      <w:b/>
      <w:bCs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1749D3"/>
    <w:pPr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749D3"/>
    <w:rPr>
      <w:rFonts w:eastAsia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1749D3"/>
    <w:pPr>
      <w:suppressAutoHyphens/>
      <w:spacing w:line="360" w:lineRule="auto"/>
      <w:ind w:left="709"/>
    </w:pPr>
    <w:rPr>
      <w:rFonts w:ascii="Arial" w:hAnsi="Arial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749D3"/>
    <w:rPr>
      <w:rFonts w:ascii="Arial" w:eastAsia="Times New Roman" w:hAnsi="Arial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1749D3"/>
    <w:pPr>
      <w:spacing w:line="360" w:lineRule="auto"/>
      <w:ind w:firstLine="708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749D3"/>
    <w:rPr>
      <w:rFonts w:eastAsia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1749D3"/>
  </w:style>
  <w:style w:type="character" w:customStyle="1" w:styleId="Corpodetexto3Char">
    <w:name w:val="Corpo de texto 3 Char"/>
    <w:basedOn w:val="Fontepargpadro"/>
    <w:link w:val="Corpodetexto3"/>
    <w:uiPriority w:val="99"/>
    <w:rsid w:val="001749D3"/>
    <w:rPr>
      <w:rFonts w:eastAsia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1749D3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BodyText21">
    <w:name w:val="Body Text 21"/>
    <w:basedOn w:val="Normal"/>
    <w:uiPriority w:val="99"/>
    <w:rsid w:val="001749D3"/>
    <w:pPr>
      <w:widowControl w:val="0"/>
      <w:autoSpaceDE w:val="0"/>
      <w:autoSpaceDN w:val="0"/>
      <w:spacing w:after="120"/>
      <w:jc w:val="both"/>
    </w:pPr>
    <w:rPr>
      <w:rFonts w:ascii="Arial" w:hAnsi="Arial" w:cs="Arial"/>
    </w:rPr>
  </w:style>
  <w:style w:type="paragraph" w:customStyle="1" w:styleId="OmniPage2">
    <w:name w:val="OmniPage #2"/>
    <w:basedOn w:val="Normal"/>
    <w:uiPriority w:val="99"/>
    <w:rsid w:val="001749D3"/>
    <w:pPr>
      <w:spacing w:line="220" w:lineRule="exact"/>
    </w:pPr>
    <w:rPr>
      <w:sz w:val="20"/>
      <w:szCs w:val="20"/>
      <w:lang w:val="en-US"/>
    </w:rPr>
  </w:style>
  <w:style w:type="paragraph" w:customStyle="1" w:styleId="Padro">
    <w:name w:val="Padrão"/>
    <w:uiPriority w:val="99"/>
    <w:rsid w:val="001749D3"/>
    <w:pPr>
      <w:spacing w:line="240" w:lineRule="auto"/>
      <w:ind w:firstLine="0"/>
      <w:jc w:val="left"/>
    </w:pPr>
    <w:rPr>
      <w:rFonts w:eastAsia="Times New Roman"/>
      <w:sz w:val="24"/>
      <w:szCs w:val="24"/>
      <w:lang w:eastAsia="pt-BR"/>
    </w:rPr>
  </w:style>
  <w:style w:type="paragraph" w:customStyle="1" w:styleId="Estilo1">
    <w:name w:val="Estilo1"/>
    <w:basedOn w:val="Ttulo1"/>
    <w:uiPriority w:val="99"/>
    <w:rsid w:val="001749D3"/>
    <w:pPr>
      <w:autoSpaceDE w:val="0"/>
      <w:autoSpaceDN w:val="0"/>
      <w:jc w:val="left"/>
      <w:outlineLvl w:val="9"/>
    </w:pPr>
    <w:rPr>
      <w:kern w:val="28"/>
      <w:sz w:val="20"/>
      <w:szCs w:val="20"/>
    </w:rPr>
  </w:style>
  <w:style w:type="paragraph" w:customStyle="1" w:styleId="CorpodoTexto">
    <w:name w:val="Corpo do Texto"/>
    <w:basedOn w:val="Padro"/>
    <w:uiPriority w:val="99"/>
    <w:rsid w:val="001749D3"/>
    <w:pPr>
      <w:jc w:val="both"/>
    </w:pPr>
    <w:rPr>
      <w:rFonts w:ascii="Arial" w:cs="Arial"/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1749D3"/>
    <w:pPr>
      <w:jc w:val="center"/>
    </w:pPr>
    <w:rPr>
      <w:b/>
      <w:bCs/>
      <w:sz w:val="26"/>
      <w:szCs w:val="26"/>
    </w:rPr>
  </w:style>
  <w:style w:type="paragraph" w:styleId="Pr-formataoHTML">
    <w:name w:val="HTML Preformatted"/>
    <w:basedOn w:val="Normal"/>
    <w:link w:val="Pr-formataoHTMLChar"/>
    <w:rsid w:val="00174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1749D3"/>
    <w:rPr>
      <w:rFonts w:ascii="Arial Unicode MS" w:eastAsia="Arial Unicode MS"/>
      <w:lang w:eastAsia="pt-BR"/>
    </w:rPr>
  </w:style>
  <w:style w:type="paragraph" w:styleId="Cabealho">
    <w:name w:val="header"/>
    <w:basedOn w:val="Normal"/>
    <w:link w:val="CabealhoChar"/>
    <w:uiPriority w:val="99"/>
    <w:rsid w:val="001749D3"/>
    <w:pPr>
      <w:tabs>
        <w:tab w:val="center" w:pos="4419"/>
        <w:tab w:val="right" w:pos="8838"/>
      </w:tabs>
      <w:suppressAutoHyphens/>
      <w:autoSpaceDE w:val="0"/>
      <w:spacing w:line="360" w:lineRule="auto"/>
    </w:pPr>
    <w:rPr>
      <w:rFonts w:ascii="Arial" w:hAnsi="Arial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1749D3"/>
    <w:rPr>
      <w:rFonts w:ascii="Arial" w:eastAsia="Times New Roman" w:hAnsi="Arial"/>
      <w:lang w:eastAsia="ar-SA"/>
    </w:rPr>
  </w:style>
  <w:style w:type="character" w:styleId="Nmerodepgina">
    <w:name w:val="page number"/>
    <w:uiPriority w:val="99"/>
    <w:rsid w:val="001749D3"/>
    <w:rPr>
      <w:rFonts w:cs="Times New Roman"/>
    </w:rPr>
  </w:style>
  <w:style w:type="paragraph" w:styleId="Recuodecorpodetexto3">
    <w:name w:val="Body Text Indent 3"/>
    <w:basedOn w:val="Normal"/>
    <w:link w:val="Recuodecorpodetexto3Char"/>
    <w:rsid w:val="001749D3"/>
    <w:pPr>
      <w:spacing w:line="360" w:lineRule="auto"/>
      <w:ind w:left="3000"/>
      <w:jc w:val="both"/>
    </w:pPr>
    <w:rPr>
      <w:color w:val="000000"/>
    </w:rPr>
  </w:style>
  <w:style w:type="character" w:customStyle="1" w:styleId="Recuodecorpodetexto3Char">
    <w:name w:val="Recuo de corpo de texto 3 Char"/>
    <w:basedOn w:val="Fontepargpadro"/>
    <w:link w:val="Recuodecorpodetexto3"/>
    <w:rsid w:val="001749D3"/>
    <w:rPr>
      <w:rFonts w:eastAsia="Times New Roman"/>
      <w:color w:val="000000"/>
      <w:sz w:val="24"/>
      <w:szCs w:val="24"/>
      <w:lang w:eastAsia="pt-BR"/>
    </w:rPr>
  </w:style>
  <w:style w:type="character" w:styleId="HiperlinkVisitado">
    <w:name w:val="FollowedHyperlink"/>
    <w:uiPriority w:val="99"/>
    <w:rsid w:val="001749D3"/>
    <w:rPr>
      <w:rFonts w:cs="Times New Roman"/>
      <w:color w:val="800080"/>
      <w:u w:val="single"/>
    </w:rPr>
  </w:style>
  <w:style w:type="paragraph" w:customStyle="1" w:styleId="Contedodatabela">
    <w:name w:val="Conteúdo da tabela"/>
    <w:basedOn w:val="Corpodetexto"/>
    <w:rsid w:val="001749D3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adjustRightInd/>
      <w:jc w:val="both"/>
    </w:pPr>
    <w:rPr>
      <w:rFonts w:ascii="Arial" w:hAnsi="Arial" w:cs="Arial"/>
      <w:color w:val="auto"/>
      <w:sz w:val="22"/>
      <w:szCs w:val="22"/>
    </w:rPr>
  </w:style>
  <w:style w:type="character" w:customStyle="1" w:styleId="style3">
    <w:name w:val="style3"/>
    <w:uiPriority w:val="99"/>
    <w:rsid w:val="001749D3"/>
    <w:rPr>
      <w:rFonts w:cs="Times New Roman"/>
    </w:rPr>
  </w:style>
  <w:style w:type="paragraph" w:customStyle="1" w:styleId="font5">
    <w:name w:val="font5"/>
    <w:basedOn w:val="Normal"/>
    <w:rsid w:val="001749D3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estern">
    <w:name w:val="western"/>
    <w:basedOn w:val="Normal"/>
    <w:rsid w:val="001749D3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1749D3"/>
    <w:pPr>
      <w:spacing w:line="240" w:lineRule="auto"/>
      <w:ind w:firstLine="0"/>
      <w:jc w:val="left"/>
    </w:pPr>
    <w:rPr>
      <w:rFonts w:ascii="Calibri" w:eastAsia="Calibri" w:hAnsi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rsid w:val="001749D3"/>
    <w:pPr>
      <w:ind w:left="426" w:right="850"/>
      <w:jc w:val="both"/>
    </w:pPr>
  </w:style>
  <w:style w:type="paragraph" w:styleId="TextosemFormatao">
    <w:name w:val="Plain Text"/>
    <w:basedOn w:val="Normal"/>
    <w:link w:val="TextosemFormataoChar"/>
    <w:rsid w:val="001749D3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1749D3"/>
    <w:rPr>
      <w:rFonts w:ascii="Courier New" w:eastAsia="Times New Roman" w:hAnsi="Courier New"/>
      <w:szCs w:val="24"/>
    </w:rPr>
  </w:style>
  <w:style w:type="paragraph" w:customStyle="1" w:styleId="xmsonormal">
    <w:name w:val="x_msonormal"/>
    <w:basedOn w:val="Normal"/>
    <w:rsid w:val="001749D3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1749D3"/>
    <w:rPr>
      <w:b/>
      <w:bCs/>
    </w:rPr>
  </w:style>
  <w:style w:type="paragraph" w:customStyle="1" w:styleId="Default">
    <w:name w:val="Default"/>
    <w:rsid w:val="001749D3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1749D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53845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845"/>
    <w:rPr>
      <w:rFonts w:ascii="Tahoma" w:eastAsia="Times New Roman" w:hAnsi="Tahoma"/>
      <w:sz w:val="16"/>
      <w:szCs w:val="16"/>
    </w:rPr>
  </w:style>
  <w:style w:type="character" w:customStyle="1" w:styleId="apple-converted-space">
    <w:name w:val="apple-converted-space"/>
    <w:basedOn w:val="Fontepargpadro"/>
    <w:rsid w:val="003B3317"/>
  </w:style>
  <w:style w:type="character" w:customStyle="1" w:styleId="PargrafodaListaChar">
    <w:name w:val="Parágrafo da Lista Char"/>
    <w:link w:val="PargrafodaLista"/>
    <w:uiPriority w:val="34"/>
    <w:locked/>
    <w:rsid w:val="0012478B"/>
    <w:rPr>
      <w:rFonts w:eastAsia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37B78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ca\ca\PMMG\Transfer\IPSM\Licita&#231;&#227;o\2012\CI%20-%20COMUNICA&#199;&#195;O%20INTERNA\ipsm.mg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96410-B85D-4DFF-A52C-C7927D55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8077</Words>
  <Characters>43616</Characters>
  <Application>Microsoft Office Word</Application>
  <DocSecurity>4</DocSecurity>
  <Lines>363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adenilson</dc:creator>
  <cp:lastModifiedBy>Cristiano de Faria Heleno</cp:lastModifiedBy>
  <cp:revision>2</cp:revision>
  <cp:lastPrinted>2016-06-10T12:56:00Z</cp:lastPrinted>
  <dcterms:created xsi:type="dcterms:W3CDTF">2018-05-23T20:10:00Z</dcterms:created>
  <dcterms:modified xsi:type="dcterms:W3CDTF">2018-05-23T20:10:00Z</dcterms:modified>
</cp:coreProperties>
</file>